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98165" w14:textId="6A389578" w:rsidR="49C8D387" w:rsidRDefault="49C8D387" w:rsidP="49C8D387">
      <w:pPr>
        <w:spacing w:line="360" w:lineRule="auto"/>
        <w:rPr>
          <w:color w:val="000000" w:themeColor="text1"/>
        </w:rPr>
      </w:pPr>
      <w:r w:rsidRPr="49C8D387">
        <w:rPr>
          <w:b/>
          <w:bCs/>
          <w:color w:val="000000" w:themeColor="text1"/>
        </w:rPr>
        <w:t xml:space="preserve"> Multicentre Prospective Cohort Study of Continuous Antibiotic Infusion via Peripheral Intravenous Cannula in the Hospital in the Home Setting</w:t>
      </w:r>
    </w:p>
    <w:p w14:paraId="78C15912" w14:textId="6C2B5802" w:rsidR="49C8D387" w:rsidRDefault="49C8D387" w:rsidP="00F30300">
      <w:pPr>
        <w:tabs>
          <w:tab w:val="center" w:pos="4513"/>
          <w:tab w:val="right" w:pos="9026"/>
        </w:tabs>
        <w:spacing w:line="360" w:lineRule="auto"/>
        <w:jc w:val="both"/>
        <w:rPr>
          <w:color w:val="000000" w:themeColor="text1"/>
        </w:rPr>
      </w:pPr>
    </w:p>
    <w:p w14:paraId="26799A82" w14:textId="77777777" w:rsidR="00C63604" w:rsidRDefault="00C63604" w:rsidP="00C63604">
      <w:pPr>
        <w:pStyle w:val="Header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  <w:u w:val="single"/>
        </w:rPr>
        <w:t>Running Title:</w:t>
      </w:r>
      <w:r>
        <w:rPr>
          <w:color w:val="000000" w:themeColor="text1"/>
        </w:rPr>
        <w:t xml:space="preserve"> Continuous PIVC Antibiotic Infusion in HITH</w:t>
      </w:r>
    </w:p>
    <w:p w14:paraId="037AAAED" w14:textId="77777777" w:rsidR="00870078" w:rsidRDefault="00870078" w:rsidP="00F30300">
      <w:pPr>
        <w:tabs>
          <w:tab w:val="center" w:pos="4513"/>
          <w:tab w:val="right" w:pos="9026"/>
        </w:tabs>
        <w:spacing w:line="360" w:lineRule="auto"/>
        <w:jc w:val="both"/>
        <w:rPr>
          <w:color w:val="000000" w:themeColor="text1"/>
        </w:rPr>
      </w:pPr>
    </w:p>
    <w:p w14:paraId="016AFC1F" w14:textId="1E5E0A37" w:rsidR="00B026EA" w:rsidRPr="00041644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041644">
        <w:rPr>
          <w:color w:val="000000" w:themeColor="text1"/>
          <w:u w:val="single"/>
        </w:rPr>
        <w:t>Authors</w:t>
      </w:r>
      <w:r w:rsidRPr="00041644">
        <w:rPr>
          <w:color w:val="000000" w:themeColor="text1"/>
        </w:rPr>
        <w:t xml:space="preserve">: </w:t>
      </w:r>
    </w:p>
    <w:p w14:paraId="0056D30F" w14:textId="1AF5E069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Barbara Lee, PhD</w:t>
      </w:r>
      <w:r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; Vincent Ngian</w:t>
      </w:r>
      <w:r w:rsidRPr="0034713D">
        <w:rPr>
          <w:color w:val="000000" w:themeColor="text1"/>
        </w:rPr>
        <w:t>, MBBS</w:t>
      </w:r>
      <w:r>
        <w:rPr>
          <w:color w:val="000000" w:themeColor="text1"/>
          <w:vertAlign w:val="superscript"/>
        </w:rPr>
        <w:t>2, 3</w:t>
      </w:r>
      <w:r>
        <w:rPr>
          <w:color w:val="000000" w:themeColor="text1"/>
        </w:rPr>
        <w:t>; Bin Ong</w:t>
      </w:r>
      <w:r w:rsidRPr="009604E2">
        <w:rPr>
          <w:color w:val="000000" w:themeColor="text1"/>
        </w:rPr>
        <w:t>, MBBS</w:t>
      </w:r>
      <w:r>
        <w:rPr>
          <w:color w:val="000000" w:themeColor="text1"/>
          <w:vertAlign w:val="superscript"/>
        </w:rPr>
        <w:t>2, 3</w:t>
      </w:r>
      <w:r>
        <w:rPr>
          <w:color w:val="000000" w:themeColor="text1"/>
        </w:rPr>
        <w:t xml:space="preserve">; Karyn </w:t>
      </w:r>
      <w:r w:rsidRPr="008942F5">
        <w:rPr>
          <w:color w:val="000000" w:themeColor="text1"/>
        </w:rPr>
        <w:t>Cuthbert</w:t>
      </w:r>
      <w:r w:rsidRPr="009604E2">
        <w:rPr>
          <w:color w:val="000000" w:themeColor="text1"/>
        </w:rPr>
        <w:t>,</w:t>
      </w:r>
      <w:r>
        <w:rPr>
          <w:color w:val="000000" w:themeColor="text1"/>
        </w:rPr>
        <w:t>BMed</w:t>
      </w:r>
      <w:r>
        <w:rPr>
          <w:color w:val="000000" w:themeColor="text1"/>
          <w:vertAlign w:val="superscript"/>
        </w:rPr>
        <w:t>1, 4, 5</w:t>
      </w:r>
    </w:p>
    <w:p w14:paraId="1DEB96DB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</w:p>
    <w:p w14:paraId="72071B92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34713D">
        <w:rPr>
          <w:color w:val="000000" w:themeColor="text1"/>
          <w:u w:val="single"/>
        </w:rPr>
        <w:t>Affiliations</w:t>
      </w:r>
      <w:r>
        <w:rPr>
          <w:color w:val="000000" w:themeColor="text1"/>
        </w:rPr>
        <w:t xml:space="preserve">: </w:t>
      </w:r>
    </w:p>
    <w:p w14:paraId="15B99379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8942F5">
        <w:rPr>
          <w:color w:val="000000" w:themeColor="text1"/>
          <w:vertAlign w:val="superscript"/>
        </w:rPr>
        <w:t>1</w:t>
      </w:r>
      <w:r w:rsidRPr="008942F5">
        <w:rPr>
          <w:color w:val="000000" w:themeColor="text1"/>
        </w:rPr>
        <w:t>Australian</w:t>
      </w:r>
      <w:r w:rsidRPr="689FB12E">
        <w:rPr>
          <w:color w:val="000000" w:themeColor="text1"/>
        </w:rPr>
        <w:t xml:space="preserve"> National University (ANU) School of Medicine and Psychology</w:t>
      </w:r>
      <w:r>
        <w:rPr>
          <w:color w:val="000000" w:themeColor="text1"/>
        </w:rPr>
        <w:t>, Canberra, Australian Capital Territory (ACT), Australia</w:t>
      </w:r>
    </w:p>
    <w:p w14:paraId="0B5B3DEF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34713D">
        <w:rPr>
          <w:color w:val="000000" w:themeColor="text1"/>
          <w:vertAlign w:val="superscript"/>
        </w:rPr>
        <w:t>2</w:t>
      </w:r>
      <w:r w:rsidRPr="689FB12E">
        <w:rPr>
          <w:color w:val="000000" w:themeColor="text1"/>
        </w:rPr>
        <w:t>Bankstown-Lidcombe Hospital</w:t>
      </w:r>
      <w:r>
        <w:rPr>
          <w:color w:val="000000" w:themeColor="text1"/>
        </w:rPr>
        <w:t>, Sydney, New South Wales (NSW), Australia</w:t>
      </w:r>
    </w:p>
    <w:p w14:paraId="4663BD69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34713D">
        <w:rPr>
          <w:color w:val="000000" w:themeColor="text1"/>
          <w:vertAlign w:val="superscript"/>
        </w:rPr>
        <w:t>3</w:t>
      </w:r>
      <w:r w:rsidRPr="3F8898EB">
        <w:rPr>
          <w:color w:val="000000" w:themeColor="text1"/>
        </w:rPr>
        <w:t>University of New South Wales (</w:t>
      </w:r>
      <w:r>
        <w:rPr>
          <w:color w:val="000000" w:themeColor="text1"/>
        </w:rPr>
        <w:t>U</w:t>
      </w:r>
      <w:r w:rsidRPr="3F8898EB">
        <w:rPr>
          <w:color w:val="000000" w:themeColor="text1"/>
        </w:rPr>
        <w:t>NSW)</w:t>
      </w:r>
      <w:r>
        <w:rPr>
          <w:color w:val="000000" w:themeColor="text1"/>
        </w:rPr>
        <w:t>, Sydney, NSW, Australia</w:t>
      </w:r>
    </w:p>
    <w:p w14:paraId="7B6638D6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34713D">
        <w:rPr>
          <w:color w:val="000000" w:themeColor="text1"/>
          <w:vertAlign w:val="superscript"/>
        </w:rPr>
        <w:t>4</w:t>
      </w:r>
      <w:r w:rsidRPr="689FB12E">
        <w:rPr>
          <w:color w:val="000000" w:themeColor="text1"/>
        </w:rPr>
        <w:t>Canberra Health Services</w:t>
      </w:r>
      <w:r>
        <w:rPr>
          <w:color w:val="000000" w:themeColor="text1"/>
        </w:rPr>
        <w:t>, Canberra, ACT, Australia</w:t>
      </w:r>
    </w:p>
    <w:p w14:paraId="1B9F65D3" w14:textId="77777777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0034713D">
        <w:rPr>
          <w:color w:val="000000" w:themeColor="text1"/>
          <w:vertAlign w:val="superscript"/>
        </w:rPr>
        <w:t>5</w:t>
      </w:r>
      <w:r w:rsidRPr="689FB12E">
        <w:rPr>
          <w:color w:val="000000" w:themeColor="text1"/>
        </w:rPr>
        <w:t xml:space="preserve">Hospital in the Home </w:t>
      </w:r>
      <w:r w:rsidRPr="79572019">
        <w:rPr>
          <w:color w:val="000000" w:themeColor="text1"/>
        </w:rPr>
        <w:t>(</w:t>
      </w:r>
      <w:r w:rsidRPr="5EB8BE83">
        <w:rPr>
          <w:color w:val="000000" w:themeColor="text1"/>
        </w:rPr>
        <w:t xml:space="preserve">HITH) </w:t>
      </w:r>
      <w:r w:rsidRPr="689FB12E">
        <w:rPr>
          <w:color w:val="000000" w:themeColor="text1"/>
        </w:rPr>
        <w:t>Society Australasia</w:t>
      </w:r>
      <w:r>
        <w:rPr>
          <w:color w:val="000000" w:themeColor="text1"/>
        </w:rPr>
        <w:t>, Sutton Forest, NSW, Australia</w:t>
      </w:r>
    </w:p>
    <w:p w14:paraId="4BA3A5E5" w14:textId="23792322" w:rsidR="00B026EA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</w:p>
    <w:p w14:paraId="7E6CC0E0" w14:textId="77777777" w:rsidR="00B026EA" w:rsidRPr="00F57F8D" w:rsidRDefault="00B026EA" w:rsidP="00B026EA">
      <w:pPr>
        <w:pStyle w:val="Header"/>
        <w:spacing w:line="360" w:lineRule="auto"/>
        <w:jc w:val="both"/>
        <w:rPr>
          <w:color w:val="000000" w:themeColor="text1"/>
        </w:rPr>
      </w:pPr>
      <w:r w:rsidRPr="3F8898EB">
        <w:rPr>
          <w:color w:val="000000" w:themeColor="text1"/>
          <w:u w:val="single"/>
        </w:rPr>
        <w:t>Corresponding author information:</w:t>
      </w:r>
      <w:r w:rsidRPr="00F57F8D">
        <w:rPr>
          <w:color w:val="000000" w:themeColor="text1"/>
        </w:rPr>
        <w:t xml:space="preserve"> Dr Karyn Cuthbert</w:t>
      </w:r>
      <w:r w:rsidRPr="3F8898EB">
        <w:rPr>
          <w:color w:val="000000" w:themeColor="text1"/>
        </w:rPr>
        <w:t>, Senior Staff Specialist, Hospital in the Home (HITH) Unit, The Canberra Hospital,</w:t>
      </w:r>
      <w:r>
        <w:rPr>
          <w:color w:val="000000" w:themeColor="text1"/>
        </w:rPr>
        <w:t xml:space="preserve"> Canberra Health Services,</w:t>
      </w:r>
      <w:r w:rsidRPr="3F8898EB">
        <w:rPr>
          <w:color w:val="000000" w:themeColor="text1"/>
        </w:rPr>
        <w:t xml:space="preserve"> Garran ACT 2605, Australia. </w:t>
      </w:r>
      <w:r w:rsidRPr="2518CB99">
        <w:rPr>
          <w:color w:val="000000" w:themeColor="text1"/>
        </w:rPr>
        <w:t xml:space="preserve">Email </w:t>
      </w:r>
      <w:hyperlink r:id="rId6">
        <w:r w:rsidRPr="2518CB99">
          <w:rPr>
            <w:rStyle w:val="Hyperlink"/>
          </w:rPr>
          <w:t>karyn.cuthbert@act.gov.au</w:t>
        </w:r>
      </w:hyperlink>
      <w:r w:rsidRPr="2518CB99">
        <w:rPr>
          <w:color w:val="000000" w:themeColor="text1"/>
        </w:rPr>
        <w:t xml:space="preserve"> Phone +61-404 392522.</w:t>
      </w:r>
    </w:p>
    <w:p w14:paraId="22D779EB" w14:textId="4B83A662" w:rsidR="49C8D387" w:rsidRDefault="49C8D387" w:rsidP="0034713D"/>
    <w:p w14:paraId="7E3843B9" w14:textId="77777777" w:rsidR="00FC13C1" w:rsidRDefault="001209E9" w:rsidP="00CF0BA2">
      <w:pPr>
        <w:spacing w:after="160" w:line="360" w:lineRule="auto"/>
        <w:rPr>
          <w:u w:val="single"/>
        </w:rPr>
        <w:sectPr w:rsidR="00FC13C1" w:rsidSect="002178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u w:val="single"/>
        </w:rPr>
        <w:br w:type="page"/>
      </w:r>
    </w:p>
    <w:p w14:paraId="352F039F" w14:textId="485E0C25" w:rsidR="00FB3D34" w:rsidRDefault="009B7DA2">
      <w:pPr>
        <w:spacing w:after="160" w:line="278" w:lineRule="auto"/>
      </w:pPr>
      <w:r w:rsidRPr="009B7DA2">
        <w:rPr>
          <w:noProof/>
          <w:color w:val="F6F6F6"/>
          <w:sz w:val="20"/>
          <w:szCs w:val="20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661371A" wp14:editId="0CAE4FC5">
                <wp:simplePos x="0" y="0"/>
                <wp:positionH relativeFrom="column">
                  <wp:posOffset>5597891</wp:posOffset>
                </wp:positionH>
                <wp:positionV relativeFrom="paragraph">
                  <wp:posOffset>310019</wp:posOffset>
                </wp:positionV>
                <wp:extent cx="1157016" cy="175094"/>
                <wp:effectExtent l="0" t="0" r="0" b="0"/>
                <wp:wrapNone/>
                <wp:docPr id="51" name="TextBox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07FC02-9BA8-EC0D-7F07-1737C9FEE19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7016" cy="17509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825CE9" w14:textId="77777777" w:rsidR="009B7DA2" w:rsidRDefault="009B7DA2" w:rsidP="009B7DA2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B. PIVC Device Flow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61371A" id="_x0000_t202" coordsize="21600,21600" o:spt="202" path="m,l,21600r21600,l21600,xe">
                <v:stroke joinstyle="miter"/>
                <v:path gradientshapeok="t" o:connecttype="rect"/>
              </v:shapetype>
              <v:shape id="TextBox 50" o:spid="_x0000_s1026" type="#_x0000_t202" style="position:absolute;margin-left:440.8pt;margin-top:24.4pt;width:91.1pt;height:13.8pt;z-index:2516858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" filled="f" stroked="f">
                <v:textbox style="mso-fit-shape-to-text:t">
                  <w:txbxContent>
                    <w:p w14:paraId="67825CE9" w14:textId="77777777" w:rsidR="009B7DA2" w:rsidRDefault="009B7DA2" w:rsidP="009B7DA2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B. PIVC Device Flow</w:t>
                      </w:r>
                    </w:p>
                  </w:txbxContent>
                </v:textbox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F6B0C9" wp14:editId="009BE875">
                <wp:simplePos x="0" y="0"/>
                <wp:positionH relativeFrom="column">
                  <wp:posOffset>1214388</wp:posOffset>
                </wp:positionH>
                <wp:positionV relativeFrom="paragraph">
                  <wp:posOffset>306446</wp:posOffset>
                </wp:positionV>
                <wp:extent cx="1165225" cy="174625"/>
                <wp:effectExtent l="0" t="0" r="0" b="0"/>
                <wp:wrapNone/>
                <wp:docPr id="17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8B174B-19DF-D8BE-7E48-B83BA4B4108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225" cy="1746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48F85FC" w14:textId="77777777" w:rsidR="005C1A82" w:rsidRDefault="005C1A82" w:rsidP="005C1A82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A. Patient Enrolment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F6B0C9" id="TextBox 16" o:spid="_x0000_s1027" type="#_x0000_t202" style="position:absolute;margin-left:95.6pt;margin-top:24.15pt;width:91.75pt;height:13.7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" filled="f" stroked="f">
                <v:textbox style="mso-fit-shape-to-text:t">
                  <w:txbxContent>
                    <w:p w14:paraId="348F85FC" w14:textId="77777777" w:rsidR="005C1A82" w:rsidRDefault="005C1A82" w:rsidP="005C1A82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0"/>
                          <w:szCs w:val="20"/>
                        </w:rPr>
                        <w:t>A. Patient Enrolment</w:t>
                      </w:r>
                    </w:p>
                  </w:txbxContent>
                </v:textbox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9B4AAB" wp14:editId="4B1D8C37">
                <wp:simplePos x="0" y="0"/>
                <wp:positionH relativeFrom="column">
                  <wp:posOffset>29210</wp:posOffset>
                </wp:positionH>
                <wp:positionV relativeFrom="paragraph">
                  <wp:posOffset>542925</wp:posOffset>
                </wp:positionV>
                <wp:extent cx="1913890" cy="450215"/>
                <wp:effectExtent l="0" t="0" r="8890" b="6985"/>
                <wp:wrapNone/>
                <wp:docPr id="5" name="Rectangl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964C64-9E1D-6AC9-AE17-7E46A13710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13F3A3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Screened</w:t>
                            </w:r>
                          </w:p>
                          <w:p w14:paraId="75765495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337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A9B4AAB" id="Rectangle 4" o:spid="_x0000_s1028" style="position:absolute;margin-left:2.3pt;margin-top:42.75pt;width:150.7pt;height:35.4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" fillcolor="white [3201]" strokecolor="black [3200]" strokeweight="1pt">
                <v:textbox>
                  <w:txbxContent>
                    <w:p w14:paraId="0113F3A3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Screened</w:t>
                      </w:r>
                    </w:p>
                    <w:p w14:paraId="75765495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337</w:t>
                      </w:r>
                    </w:p>
                  </w:txbxContent>
                </v:textbox>
              </v:rect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B3F4EF" wp14:editId="58D6FFBB">
                <wp:simplePos x="0" y="0"/>
                <wp:positionH relativeFrom="column">
                  <wp:posOffset>1425575</wp:posOffset>
                </wp:positionH>
                <wp:positionV relativeFrom="paragraph">
                  <wp:posOffset>1102995</wp:posOffset>
                </wp:positionV>
                <wp:extent cx="1913890" cy="450215"/>
                <wp:effectExtent l="0" t="0" r="16510" b="6985"/>
                <wp:wrapNone/>
                <wp:docPr id="6" name="Rectangl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3DD23F-C83F-8289-538F-878FEC3EAF1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97C3F3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Declined </w:t>
                            </w:r>
                          </w:p>
                          <w:p w14:paraId="74453530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17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BB3F4EF" id="Rectangle 5" o:spid="_x0000_s1029" style="position:absolute;margin-left:112.25pt;margin-top:86.85pt;width:150.7pt;height:35.4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" fillcolor="white [3201]" strokecolor="black [3200]" strokeweight="1pt">
                <v:textbox>
                  <w:txbxContent>
                    <w:p w14:paraId="5797C3F3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 xml:space="preserve">Declined </w:t>
                      </w:r>
                    </w:p>
                    <w:p w14:paraId="74453530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17</w:t>
                      </w:r>
                    </w:p>
                  </w:txbxContent>
                </v:textbox>
              </v:rect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C4A363" wp14:editId="26104294">
                <wp:simplePos x="0" y="0"/>
                <wp:positionH relativeFrom="column">
                  <wp:posOffset>1425575</wp:posOffset>
                </wp:positionH>
                <wp:positionV relativeFrom="paragraph">
                  <wp:posOffset>1670685</wp:posOffset>
                </wp:positionV>
                <wp:extent cx="1913890" cy="450215"/>
                <wp:effectExtent l="0" t="0" r="16510" b="6985"/>
                <wp:wrapNone/>
                <wp:docPr id="7" name="Rectangl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0DD1235-968A-7F15-9C13-4788B425B08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67291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Missed</w:t>
                            </w:r>
                          </w:p>
                          <w:p w14:paraId="5E35EF61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10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C4A363" id="Rectangle 6" o:spid="_x0000_s1030" style="position:absolute;margin-left:112.25pt;margin-top:131.55pt;width:150.7pt;height:35.4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" fillcolor="white [3201]" strokecolor="black [3200]" strokeweight="1pt">
                <v:textbox>
                  <w:txbxContent>
                    <w:p w14:paraId="1E167291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Missed</w:t>
                      </w:r>
                    </w:p>
                    <w:p w14:paraId="5E35EF61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10</w:t>
                      </w:r>
                    </w:p>
                  </w:txbxContent>
                </v:textbox>
              </v:rect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A1CD82" wp14:editId="5A8E744B">
                <wp:simplePos x="0" y="0"/>
                <wp:positionH relativeFrom="column">
                  <wp:posOffset>29210</wp:posOffset>
                </wp:positionH>
                <wp:positionV relativeFrom="paragraph">
                  <wp:posOffset>2235835</wp:posOffset>
                </wp:positionV>
                <wp:extent cx="1913890" cy="450215"/>
                <wp:effectExtent l="0" t="0" r="12700" b="6985"/>
                <wp:wrapNone/>
                <wp:docPr id="8" name="Rectangle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BC66C20-F71B-0A08-9F49-DF2D13BE22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2D39BF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Enrolled</w:t>
                            </w:r>
                          </w:p>
                          <w:p w14:paraId="200D489A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310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A1CD82" id="Rectangle 7" o:spid="_x0000_s1031" style="position:absolute;margin-left:2.3pt;margin-top:176.05pt;width:150.7pt;height:35.4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" fillcolor="white [3201]" strokecolor="black [3200]" strokeweight="1pt">
                <v:textbox>
                  <w:txbxContent>
                    <w:p w14:paraId="562D39BF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Enrolled</w:t>
                      </w:r>
                    </w:p>
                    <w:p w14:paraId="200D489A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310</w:t>
                      </w:r>
                    </w:p>
                  </w:txbxContent>
                </v:textbox>
              </v:rect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AF0AAF" wp14:editId="3A90A81F">
                <wp:simplePos x="0" y="0"/>
                <wp:positionH relativeFrom="column">
                  <wp:posOffset>986155</wp:posOffset>
                </wp:positionH>
                <wp:positionV relativeFrom="paragraph">
                  <wp:posOffset>993775</wp:posOffset>
                </wp:positionV>
                <wp:extent cx="0" cy="1242060"/>
                <wp:effectExtent l="63500" t="0" r="50800" b="27940"/>
                <wp:wrapNone/>
                <wp:docPr id="11" name="Straight Arrow Connector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CB754F-CFAF-F216-EEB2-7A2EC64CAB1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420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EDA521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77.65pt;margin-top:78.25pt;width:0;height:97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" strokecolor="black [3200]" strokeweight="1pt">
                <v:stroke endarrow="block" joinstyle="miter"/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690679D" wp14:editId="163CEE5A">
                <wp:simplePos x="0" y="0"/>
                <wp:positionH relativeFrom="column">
                  <wp:posOffset>986155</wp:posOffset>
                </wp:positionH>
                <wp:positionV relativeFrom="paragraph">
                  <wp:posOffset>1379220</wp:posOffset>
                </wp:positionV>
                <wp:extent cx="438785" cy="2540"/>
                <wp:effectExtent l="0" t="50800" r="0" b="73660"/>
                <wp:wrapNone/>
                <wp:docPr id="12" name="Straight Arrow Connector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E062F399-B686-CF97-37B6-FB57689A570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785" cy="25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5AAFA3" id="Straight Arrow Connector 11" o:spid="_x0000_s1026" type="#_x0000_t32" style="position:absolute;margin-left:77.65pt;margin-top:108.6pt;width:34.55pt;height: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246797" wp14:editId="1E17E871">
                <wp:simplePos x="0" y="0"/>
                <wp:positionH relativeFrom="column">
                  <wp:posOffset>986155</wp:posOffset>
                </wp:positionH>
                <wp:positionV relativeFrom="paragraph">
                  <wp:posOffset>1956435</wp:posOffset>
                </wp:positionV>
                <wp:extent cx="438785" cy="3175"/>
                <wp:effectExtent l="0" t="63500" r="0" b="73025"/>
                <wp:wrapNone/>
                <wp:docPr id="13" name="Straight Arrow Connector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94DF6F-51A0-BA93-3D4D-B63706C0599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38785" cy="3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06E3EA" id="Straight Arrow Connector 12" o:spid="_x0000_s1026" type="#_x0000_t32" style="position:absolute;margin-left:77.65pt;margin-top:154.05pt;width:34.55pt;height:.25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44D2A1" wp14:editId="5EDEA2C9">
                <wp:simplePos x="0" y="0"/>
                <wp:positionH relativeFrom="column">
                  <wp:posOffset>986155</wp:posOffset>
                </wp:positionH>
                <wp:positionV relativeFrom="paragraph">
                  <wp:posOffset>2686685</wp:posOffset>
                </wp:positionV>
                <wp:extent cx="0" cy="791210"/>
                <wp:effectExtent l="63500" t="0" r="38100" b="34290"/>
                <wp:wrapNone/>
                <wp:docPr id="14" name="Straight Arrow Connector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75532B-1057-34B2-CFF4-0FD8567F61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121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ADD1D10" id="Straight Arrow Connector 13" o:spid="_x0000_s1026" type="#_x0000_t32" style="position:absolute;margin-left:77.65pt;margin-top:211.55pt;width:0;height:62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" strokecolor="black [3200]" strokeweight="1pt">
                <v:stroke endarrow="block" joinstyle="miter"/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C65518" wp14:editId="1CFADC35">
                <wp:simplePos x="0" y="0"/>
                <wp:positionH relativeFrom="column">
                  <wp:posOffset>986155</wp:posOffset>
                </wp:positionH>
                <wp:positionV relativeFrom="paragraph">
                  <wp:posOffset>3143885</wp:posOffset>
                </wp:positionV>
                <wp:extent cx="438785" cy="0"/>
                <wp:effectExtent l="0" t="63500" r="0" b="76200"/>
                <wp:wrapNone/>
                <wp:docPr id="15" name="Straight Arrow Connector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6C752B-D4DF-1BAA-3AB3-13BA0F07F54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3878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344DD96" id="Straight Arrow Connector 14" o:spid="_x0000_s1026" type="#_x0000_t32" style="position:absolute;margin-left:77.65pt;margin-top:247.55pt;width:34.5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" strokecolor="black [3200]" strokeweight="1pt">
                <v:stroke endarrow="block" joinstyle="miter"/>
                <o:lock v:ext="edit" shapetype="f"/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646191" wp14:editId="1EE6F2BC">
                <wp:simplePos x="0" y="0"/>
                <wp:positionH relativeFrom="column">
                  <wp:posOffset>1423670</wp:posOffset>
                </wp:positionH>
                <wp:positionV relativeFrom="paragraph">
                  <wp:posOffset>2797175</wp:posOffset>
                </wp:positionV>
                <wp:extent cx="1515110" cy="567055"/>
                <wp:effectExtent l="0" t="0" r="8890" b="17145"/>
                <wp:wrapNone/>
                <wp:docPr id="9" name="Rectangl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7C6C3F-76D5-E103-3FD3-7439BA50C9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5110" cy="5670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A70B38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Excluded: Transfer from HITH in &lt;12 hours  </w:t>
                            </w:r>
                          </w:p>
                          <w:p w14:paraId="7B6643EC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1</w:t>
                            </w:r>
                          </w:p>
                        </w:txbxContent>
                      </wps:txbx>
                      <wps:bodyPr wrap="square" rtlCol="0" anchor="ctr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646191" id="Rectangle 8" o:spid="_x0000_s1032" style="position:absolute;margin-left:112.1pt;margin-top:220.25pt;width:119.3pt;height:44.6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" fillcolor="white [3201]" strokecolor="black [3200]" strokeweight="1pt">
                <v:textbox>
                  <w:txbxContent>
                    <w:p w14:paraId="38A70B38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 xml:space="preserve">Excluded: Transfer from HITH in &lt;12 hours  </w:t>
                      </w:r>
                    </w:p>
                    <w:p w14:paraId="7B6643EC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1</w:t>
                      </w:r>
                    </w:p>
                  </w:txbxContent>
                </v:textbox>
              </v:rect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7FE1D8" wp14:editId="60C123B3">
                <wp:simplePos x="0" y="0"/>
                <wp:positionH relativeFrom="column">
                  <wp:posOffset>26670</wp:posOffset>
                </wp:positionH>
                <wp:positionV relativeFrom="paragraph">
                  <wp:posOffset>3474720</wp:posOffset>
                </wp:positionV>
                <wp:extent cx="1913890" cy="575310"/>
                <wp:effectExtent l="0" t="0" r="16510" b="8890"/>
                <wp:wrapNone/>
                <wp:docPr id="10" name="Rectangle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ADF74DE6-9918-7252-9C6B-4B72D31E91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5753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8BA1C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Included in analysis</w:t>
                            </w:r>
                          </w:p>
                          <w:p w14:paraId="0A1883F1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309</w:t>
                            </w:r>
                          </w:p>
                          <w:p w14:paraId="698A57C4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461 PIVCs, 1,776 catheter-days</w:t>
                            </w:r>
                          </w:p>
                        </w:txbxContent>
                      </wps:txbx>
                      <wps:bodyPr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7FE1D8" id="Rectangle 9" o:spid="_x0000_s1033" style="position:absolute;margin-left:2.1pt;margin-top:273.6pt;width:150.7pt;height:45.3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" fillcolor="white [3201]" strokecolor="black [3200]" strokeweight="1pt">
                <v:textbox>
                  <w:txbxContent>
                    <w:p w14:paraId="1D48BA1C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Included in analysis</w:t>
                      </w:r>
                    </w:p>
                    <w:p w14:paraId="0A1883F1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309</w:t>
                      </w:r>
                    </w:p>
                    <w:p w14:paraId="698A57C4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461 PIVCs, 1,776 catheter-days</w:t>
                      </w:r>
                    </w:p>
                  </w:txbxContent>
                </v:textbox>
              </v:rect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51AE7EF" wp14:editId="4601A93F">
                <wp:simplePos x="0" y="0"/>
                <wp:positionH relativeFrom="column">
                  <wp:posOffset>983615</wp:posOffset>
                </wp:positionH>
                <wp:positionV relativeFrom="paragraph">
                  <wp:posOffset>4054475</wp:posOffset>
                </wp:positionV>
                <wp:extent cx="0" cy="413385"/>
                <wp:effectExtent l="63500" t="0" r="38100" b="31115"/>
                <wp:wrapNone/>
                <wp:docPr id="29" name="Straight Arrow Connector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A56E54-760D-96C5-72BF-4C6E610577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338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4588B" id="Straight Arrow Connector 28" o:spid="_x0000_s1026" type="#_x0000_t32" style="position:absolute;margin-left:77.45pt;margin-top:319.25pt;width:0;height:32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" strokecolor="black [3200]" strokeweight="1pt">
                <v:stroke endarrow="block" joinstyle="miter"/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375806" wp14:editId="406A3861">
                <wp:simplePos x="0" y="0"/>
                <wp:positionH relativeFrom="column">
                  <wp:posOffset>29210</wp:posOffset>
                </wp:positionH>
                <wp:positionV relativeFrom="paragraph">
                  <wp:posOffset>4485005</wp:posOffset>
                </wp:positionV>
                <wp:extent cx="1913890" cy="450215"/>
                <wp:effectExtent l="0" t="0" r="16510" b="6985"/>
                <wp:wrapNone/>
                <wp:docPr id="20" name="Rectangle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03F03C-D844-DE3B-5E42-956E0272C7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89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5E246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Patient Satisfaction Survey</w:t>
                            </w:r>
                          </w:p>
                          <w:p w14:paraId="28D6A319" w14:textId="77777777" w:rsidR="005C1A82" w:rsidRDefault="005C1A82" w:rsidP="005C1A82">
                            <w:pPr>
                              <w:jc w:val="center"/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249 (80.6% response rate)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4C375806" id="Rectangle 19" o:spid="_x0000_s1034" style="position:absolute;margin-left:2.3pt;margin-top:353.15pt;width:150.7pt;height:35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" fillcolor="white [3201]" strokecolor="black [3200]" strokeweight="1pt">
                <v:textbox>
                  <w:txbxContent>
                    <w:p w14:paraId="7B55E246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Patient Satisfaction Survey</w:t>
                      </w:r>
                    </w:p>
                    <w:p w14:paraId="28D6A319" w14:textId="77777777" w:rsidR="005C1A82" w:rsidRDefault="005C1A82" w:rsidP="005C1A82">
                      <w:pPr>
                        <w:jc w:val="center"/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249 (80.6% response rate)</w:t>
                      </w:r>
                    </w:p>
                  </w:txbxContent>
                </v:textbox>
              </v:rect>
            </w:pict>
          </mc:Fallback>
        </mc:AlternateContent>
      </w:r>
      <w:r w:rsidR="00FB3D34">
        <w:rPr>
          <w:u w:val="single"/>
        </w:rPr>
        <w:t>Supplementary Figures</w:t>
      </w:r>
    </w:p>
    <w:p w14:paraId="15B8C691" w14:textId="030CE0F7" w:rsidR="00FC13C1" w:rsidRDefault="009B7DA2">
      <w:pPr>
        <w:spacing w:after="160" w:line="278" w:lineRule="auto"/>
        <w:rPr>
          <w:u w:val="single"/>
        </w:rPr>
      </w:pP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7F322D" wp14:editId="41819AF3">
                <wp:simplePos x="0" y="0"/>
                <wp:positionH relativeFrom="column">
                  <wp:posOffset>3530785</wp:posOffset>
                </wp:positionH>
                <wp:positionV relativeFrom="paragraph">
                  <wp:posOffset>235831</wp:posOffset>
                </wp:positionV>
                <wp:extent cx="0" cy="4838978"/>
                <wp:effectExtent l="0" t="0" r="12700" b="12700"/>
                <wp:wrapNone/>
                <wp:docPr id="49" name="Straight Connector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BE2B8EE-E8E7-CE14-A20C-8A298EA04A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38978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bg2">
                              <a:lumMod val="90000"/>
                            </a:schemeClr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2DEE" id="Straight Connector 48" o:spid="_x0000_s1026" style="position:absolute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8pt,18.55pt" to="278pt,39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" strokecolor="#d0d0d0 [2894]">
                <v:stroke dashstyle="longDash" joinstyle="miter"/>
              </v:line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DD1418" wp14:editId="42042FAF">
                <wp:simplePos x="0" y="0"/>
                <wp:positionH relativeFrom="column">
                  <wp:posOffset>5123022</wp:posOffset>
                </wp:positionH>
                <wp:positionV relativeFrom="paragraph">
                  <wp:posOffset>238403</wp:posOffset>
                </wp:positionV>
                <wp:extent cx="2212965" cy="586222"/>
                <wp:effectExtent l="0" t="0" r="10160" b="10795"/>
                <wp:wrapNone/>
                <wp:docPr id="18" name="Rectangle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0B9D37-2FAC-F53B-13C2-6CC06B0B64C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965" cy="5862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30A7DD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 xml:space="preserve">Total PIVCs inserted </w:t>
                            </w:r>
                          </w:p>
                          <w:p w14:paraId="4CA49018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461</w:t>
                            </w:r>
                          </w:p>
                          <w:p w14:paraId="6038B525" w14:textId="77777777" w:rsidR="009B7DA2" w:rsidRP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B7DA2"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in 309 patients (median 1.0, IQR 1-2)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8DD1418" id="Rectangle 17" o:spid="_x0000_s1035" style="position:absolute;margin-left:403.4pt;margin-top:18.75pt;width:174.25pt;height:46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" fillcolor="white [3201]" strokecolor="black [3200]" strokeweight="1pt">
                <v:textbox>
                  <w:txbxContent>
                    <w:p w14:paraId="1330A7DD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 xml:space="preserve">Total PIVCs inserted </w:t>
                      </w:r>
                    </w:p>
                    <w:p w14:paraId="4CA49018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461</w:t>
                      </w:r>
                    </w:p>
                    <w:p w14:paraId="6038B525" w14:textId="77777777" w:rsidR="009B7DA2" w:rsidRP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9B7DA2"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  <w:t xml:space="preserve"> in 309 patients (median 1.0, IQR 1-2)</w:t>
                      </w:r>
                    </w:p>
                  </w:txbxContent>
                </v:textbox>
              </v:rect>
            </w:pict>
          </mc:Fallback>
        </mc:AlternateContent>
      </w:r>
    </w:p>
    <w:p w14:paraId="1B2570EE" w14:textId="0B098076" w:rsidR="00FC13C1" w:rsidRPr="00C940B7" w:rsidRDefault="009B7DA2">
      <w:pPr>
        <w:spacing w:after="160" w:line="278" w:lineRule="auto"/>
        <w:rPr>
          <w:color w:val="F6F6F6"/>
          <w:sz w:val="20"/>
          <w:szCs w:val="20"/>
          <w:u w:val="single"/>
        </w:rPr>
      </w:pP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A41CF3" wp14:editId="2D03F52B">
                <wp:simplePos x="0" y="0"/>
                <wp:positionH relativeFrom="column">
                  <wp:posOffset>2950465</wp:posOffset>
                </wp:positionH>
                <wp:positionV relativeFrom="paragraph">
                  <wp:posOffset>1972171</wp:posOffset>
                </wp:positionV>
                <wp:extent cx="660771" cy="180340"/>
                <wp:effectExtent l="0" t="0" r="0" b="0"/>
                <wp:wrapNone/>
                <wp:docPr id="41" name="TextBox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CC7ABD0-16FF-AA51-E8FF-05FED295634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771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3BBFBC" w14:textId="77777777" w:rsidR="005C1A82" w:rsidRPr="009B7DA2" w:rsidRDefault="005C1A82" w:rsidP="009B7DA2">
                            <w:pPr>
                              <w:jc w:val="center"/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B7DA2">
                              <w:rPr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device-level tracking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A41CF3" id="TextBox 40" o:spid="_x0000_s1036" type="#_x0000_t202" style="position:absolute;margin-left:232.3pt;margin-top:155.3pt;width:52.05pt;height:14.2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" filled="f" stroked="f">
                <v:textbox style="mso-fit-shape-to-text:t">
                  <w:txbxContent>
                    <w:p w14:paraId="4D3BBFBC" w14:textId="77777777" w:rsidR="005C1A82" w:rsidRPr="009B7DA2" w:rsidRDefault="005C1A82" w:rsidP="009B7DA2">
                      <w:pPr>
                        <w:jc w:val="center"/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9B7DA2">
                        <w:rPr>
                          <w:color w:val="000000" w:themeColor="text1"/>
                          <w:kern w:val="24"/>
                          <w:sz w:val="18"/>
                          <w:szCs w:val="18"/>
                        </w:rPr>
                        <w:t>device-level tracking</w:t>
                      </w:r>
                    </w:p>
                  </w:txbxContent>
                </v:textbox>
              </v:shape>
            </w:pict>
          </mc:Fallback>
        </mc:AlternateContent>
      </w:r>
      <w:r w:rsidRPr="00C940B7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0BF9522" wp14:editId="7CE245E5">
                <wp:simplePos x="0" y="0"/>
                <wp:positionH relativeFrom="column">
                  <wp:posOffset>2939229</wp:posOffset>
                </wp:positionH>
                <wp:positionV relativeFrom="paragraph">
                  <wp:posOffset>2454192</wp:posOffset>
                </wp:positionV>
                <wp:extent cx="720000" cy="0"/>
                <wp:effectExtent l="0" t="63500" r="0" b="76200"/>
                <wp:wrapNone/>
                <wp:docPr id="39" name="Straight Arrow Connector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815224-ABD6-3C16-91B2-4BEFAA87F7D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7A561" id="Straight Arrow Connector 38" o:spid="_x0000_s1026" type="#_x0000_t32" style="position:absolute;margin-left:231.45pt;margin-top:193.25pt;width:56.7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" strokecolor="black [3200]" strokeweight="1pt">
                <v:stroke dashstyle="longDash" endarrow="block" joinstyle="miter"/>
                <o:lock v:ext="edit" shapetype="f"/>
              </v:shape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EDE29F7" wp14:editId="3AE73586">
                <wp:simplePos x="0" y="0"/>
                <wp:positionH relativeFrom="column">
                  <wp:posOffset>5122545</wp:posOffset>
                </wp:positionH>
                <wp:positionV relativeFrom="paragraph">
                  <wp:posOffset>637540</wp:posOffset>
                </wp:positionV>
                <wp:extent cx="2212340" cy="586105"/>
                <wp:effectExtent l="0" t="0" r="10160" b="10795"/>
                <wp:wrapNone/>
                <wp:docPr id="19" name="Rectangle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6A52E9-E399-B4A3-DE4D-580947C35FC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340" cy="586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DD7B9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Total catheter-days</w:t>
                            </w:r>
                          </w:p>
                          <w:p w14:paraId="50C9AC19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1,776</w:t>
                            </w:r>
                          </w:p>
                          <w:p w14:paraId="63DC1764" w14:textId="77777777" w:rsidR="009B7DA2" w:rsidRP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B7DA2"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Median dwell: 4 days (IQR 3-5)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6EDE29F7" id="Rectangle 18" o:spid="_x0000_s1037" style="position:absolute;margin-left:403.35pt;margin-top:50.2pt;width:174.2pt;height:46.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" fillcolor="white [3201]" strokecolor="black [3200]" strokeweight="1pt">
                <v:textbox>
                  <w:txbxContent>
                    <w:p w14:paraId="227DD7B9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Total catheter-days</w:t>
                      </w:r>
                    </w:p>
                    <w:p w14:paraId="50C9AC19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1,776</w:t>
                      </w:r>
                    </w:p>
                    <w:p w14:paraId="63DC1764" w14:textId="77777777" w:rsidR="009B7DA2" w:rsidRP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9B7DA2"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  <w:t>Median dwell: 4 days (IQR 3-5)</w:t>
                      </w:r>
                    </w:p>
                  </w:txbxContent>
                </v:textbox>
              </v:rect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E93F65" wp14:editId="584C3685">
                <wp:simplePos x="0" y="0"/>
                <wp:positionH relativeFrom="column">
                  <wp:posOffset>3613785</wp:posOffset>
                </wp:positionH>
                <wp:positionV relativeFrom="paragraph">
                  <wp:posOffset>1517650</wp:posOffset>
                </wp:positionV>
                <wp:extent cx="2212340" cy="586105"/>
                <wp:effectExtent l="0" t="0" r="10160" b="10795"/>
                <wp:wrapNone/>
                <wp:docPr id="21" name="Rectangle 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73D446-581C-EF80-5419-224829F1EE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340" cy="586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3ADC90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PIVC Completed</w:t>
                            </w:r>
                          </w:p>
                          <w:p w14:paraId="752C5AE6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415</w:t>
                            </w:r>
                          </w:p>
                          <w:p w14:paraId="41A81A8C" w14:textId="77777777" w:rsidR="009B7DA2" w:rsidRP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B7DA2"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Planned removal / treatment end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0BE93F65" id="Rectangle 20" o:spid="_x0000_s1038" style="position:absolute;margin-left:284.55pt;margin-top:119.5pt;width:174.2pt;height:46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" fillcolor="white [3201]" strokecolor="black [3200]" strokeweight="1pt">
                <v:textbox>
                  <w:txbxContent>
                    <w:p w14:paraId="283ADC90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PIVC Completed</w:t>
                      </w:r>
                    </w:p>
                    <w:p w14:paraId="752C5AE6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415</w:t>
                      </w:r>
                    </w:p>
                    <w:p w14:paraId="41A81A8C" w14:textId="77777777" w:rsidR="009B7DA2" w:rsidRP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9B7DA2"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  <w:t>Planned removal / treatment end</w:t>
                      </w:r>
                    </w:p>
                  </w:txbxContent>
                </v:textbox>
              </v:rect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295D57" wp14:editId="7ED47177">
                <wp:simplePos x="0" y="0"/>
                <wp:positionH relativeFrom="column">
                  <wp:posOffset>6631305</wp:posOffset>
                </wp:positionH>
                <wp:positionV relativeFrom="paragraph">
                  <wp:posOffset>1517650</wp:posOffset>
                </wp:positionV>
                <wp:extent cx="2212340" cy="586105"/>
                <wp:effectExtent l="0" t="0" r="10160" b="10795"/>
                <wp:wrapNone/>
                <wp:docPr id="22" name="Rectangle 2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586312-C63F-E86B-9F3E-0BB68D05E99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340" cy="5861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999865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PIVC Failed</w:t>
                            </w:r>
                          </w:p>
                          <w:p w14:paraId="6478033A" w14:textId="77777777" w:rsid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Bid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n = 46 (9.978%)</w:t>
                            </w:r>
                          </w:p>
                          <w:p w14:paraId="6B20AC2C" w14:textId="77777777" w:rsidR="009B7DA2" w:rsidRPr="009B7DA2" w:rsidRDefault="009B7DA2" w:rsidP="009B7DA2">
                            <w:pPr>
                              <w:jc w:val="center"/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9B7DA2">
                              <w:rPr>
                                <w:rFonts w:cstheme="minorBid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25.9 per 1,000 catheter-days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24295D57" id="Rectangle 21" o:spid="_x0000_s1039" style="position:absolute;margin-left:522.15pt;margin-top:119.5pt;width:174.2pt;height:46.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" fillcolor="white [3201]" strokecolor="black [3200]" strokeweight="1pt">
                <v:textbox>
                  <w:txbxContent>
                    <w:p w14:paraId="09999865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color w:val="000000"/>
                          <w:kern w:val="24"/>
                          <w:sz w:val="20"/>
                          <w:szCs w:val="20"/>
                        </w:rPr>
                        <w:t>PIVC Failed</w:t>
                      </w:r>
                    </w:p>
                    <w:p w14:paraId="6478033A" w14:textId="77777777" w:rsidR="009B7DA2" w:rsidRDefault="009B7DA2" w:rsidP="009B7DA2">
                      <w:pPr>
                        <w:jc w:val="center"/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</w:pPr>
                      <w:r>
                        <w:rPr>
                          <w:rFonts w:cstheme="minorBid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0"/>
                          <w:szCs w:val="20"/>
                        </w:rPr>
                        <w:t>n = 46 (9.978%)</w:t>
                      </w:r>
                    </w:p>
                    <w:p w14:paraId="6B20AC2C" w14:textId="77777777" w:rsidR="009B7DA2" w:rsidRPr="009B7DA2" w:rsidRDefault="009B7DA2" w:rsidP="009B7DA2">
                      <w:pPr>
                        <w:jc w:val="center"/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</w:pPr>
                      <w:r w:rsidRPr="009B7DA2">
                        <w:rPr>
                          <w:rFonts w:cstheme="minorBidi"/>
                          <w:color w:val="000000"/>
                          <w:kern w:val="24"/>
                          <w:sz w:val="18"/>
                          <w:szCs w:val="18"/>
                        </w:rPr>
                        <w:t>25.9 per 1,000 catheter-days</w:t>
                      </w:r>
                    </w:p>
                  </w:txbxContent>
                </v:textbox>
              </v:rect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A03989" wp14:editId="3711EAAD">
                <wp:simplePos x="0" y="0"/>
                <wp:positionH relativeFrom="column">
                  <wp:posOffset>6228715</wp:posOffset>
                </wp:positionH>
                <wp:positionV relativeFrom="paragraph">
                  <wp:posOffset>520700</wp:posOffset>
                </wp:positionV>
                <wp:extent cx="0" cy="116840"/>
                <wp:effectExtent l="63500" t="0" r="38100" b="35560"/>
                <wp:wrapNone/>
                <wp:docPr id="31" name="Straight Arrow Connector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BCC98DE-D852-350C-A8DB-468C6B8203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68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BB09189" id="Straight Arrow Connector 30" o:spid="_x0000_s1026" type="#_x0000_t32" style="position:absolute;margin-left:490.45pt;margin-top:41pt;width:0;height:9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" strokecolor="black [3200]" strokeweight="1pt">
                <v:stroke endarrow="block" joinstyle="miter"/>
              </v:shape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405C476" wp14:editId="4564BFD8">
                <wp:simplePos x="0" y="0"/>
                <wp:positionH relativeFrom="column">
                  <wp:posOffset>5327650</wp:posOffset>
                </wp:positionH>
                <wp:positionV relativeFrom="paragraph">
                  <wp:posOffset>615950</wp:posOffset>
                </wp:positionV>
                <wp:extent cx="294005" cy="1508760"/>
                <wp:effectExtent l="27623" t="0" r="13017" b="38418"/>
                <wp:wrapNone/>
                <wp:docPr id="33" name="Elbow Connector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E566EC-77E9-D770-6495-1F6015669D1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>
                          <a:off x="0" y="0"/>
                          <a:ext cx="294005" cy="150876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1AFD3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32" o:spid="_x0000_s1026" type="#_x0000_t34" style="position:absolute;margin-left:419.5pt;margin-top:48.5pt;width:23.15pt;height:118.8pt;rotation:90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" strokecolor="black [3200]" strokeweight="1pt">
                <v:stroke endarrow="block"/>
              </v:shape>
            </w:pict>
          </mc:Fallback>
        </mc:AlternateContent>
      </w: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82ACD" wp14:editId="33B80982">
                <wp:simplePos x="0" y="0"/>
                <wp:positionH relativeFrom="column">
                  <wp:posOffset>6836569</wp:posOffset>
                </wp:positionH>
                <wp:positionV relativeFrom="paragraph">
                  <wp:posOffset>616546</wp:posOffset>
                </wp:positionV>
                <wp:extent cx="294158" cy="1508812"/>
                <wp:effectExtent l="2223" t="0" r="51117" b="38418"/>
                <wp:wrapNone/>
                <wp:docPr id="35" name="Elbow Connector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53FF5C-B638-5969-E003-A2EE2A6EA08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 flipH="1">
                          <a:off x="0" y="0"/>
                          <a:ext cx="294158" cy="1508812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64DA8F" id="Elbow Connector 34" o:spid="_x0000_s1026" type="#_x0000_t34" style="position:absolute;margin-left:538.3pt;margin-top:48.55pt;width:23.15pt;height:118.8pt;rotation:90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" strokecolor="black [3200]" strokeweight="1pt">
                <v:stroke endarrow="block"/>
              </v:shape>
            </w:pict>
          </mc:Fallback>
        </mc:AlternateContent>
      </w:r>
    </w:p>
    <w:p w14:paraId="5126F7FE" w14:textId="77777777" w:rsidR="00FC13C1" w:rsidRDefault="00FC13C1">
      <w:pPr>
        <w:spacing w:after="160" w:line="278" w:lineRule="auto"/>
        <w:rPr>
          <w:color w:val="F6F6F6"/>
          <w:u w:val="single"/>
        </w:rPr>
      </w:pPr>
    </w:p>
    <w:p w14:paraId="2FCC7DA6" w14:textId="77777777" w:rsidR="00854B98" w:rsidRDefault="00854B98">
      <w:pPr>
        <w:spacing w:after="160" w:line="278" w:lineRule="auto"/>
        <w:rPr>
          <w:u w:val="single"/>
        </w:rPr>
      </w:pPr>
    </w:p>
    <w:p w14:paraId="5151959C" w14:textId="77777777" w:rsidR="00854B98" w:rsidRDefault="00854B98">
      <w:pPr>
        <w:spacing w:after="160" w:line="278" w:lineRule="auto"/>
        <w:rPr>
          <w:u w:val="single"/>
        </w:rPr>
      </w:pPr>
    </w:p>
    <w:p w14:paraId="15DDAECF" w14:textId="0691E4F8" w:rsidR="00854B98" w:rsidRDefault="00854B98">
      <w:pPr>
        <w:spacing w:after="160" w:line="278" w:lineRule="auto"/>
        <w:rPr>
          <w:u w:val="single"/>
        </w:rPr>
      </w:pPr>
      <w:r w:rsidRPr="009B7DA2">
        <w:rPr>
          <w:noProof/>
          <w:color w:val="F6F6F6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7407056" wp14:editId="504BA5D7">
                <wp:simplePos x="0" y="0"/>
                <wp:positionH relativeFrom="column">
                  <wp:posOffset>6832885</wp:posOffset>
                </wp:positionH>
                <wp:positionV relativeFrom="paragraph">
                  <wp:posOffset>141505</wp:posOffset>
                </wp:positionV>
                <wp:extent cx="135457" cy="1680423"/>
                <wp:effectExtent l="27623" t="0" r="19367" b="32068"/>
                <wp:wrapNone/>
                <wp:docPr id="37" name="Elbow Connector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1C3E766-E5A7-B9D0-0DD6-61A5A4A3650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5400000">
                          <a:off x="0" y="0"/>
                          <a:ext cx="135457" cy="1680423"/>
                        </a:xfrm>
                        <a:prstGeom prst="bentConnector3">
                          <a:avLst>
                            <a:gd name="adj1" fmla="val 29947"/>
                          </a:avLst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8FBE" id="Elbow Connector 36" o:spid="_x0000_s1026" type="#_x0000_t34" style="position:absolute;margin-left:538pt;margin-top:11.15pt;width:10.65pt;height:132.3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" adj="6469" strokecolor="black [3200]" strokeweight="1pt">
                <v:stroke endarrow="block"/>
                <o:lock v:ext="edit" shapetype="f"/>
              </v:shape>
            </w:pict>
          </mc:Fallback>
        </mc:AlternateContent>
      </w:r>
    </w:p>
    <w:p w14:paraId="2034F97E" w14:textId="65625EE8" w:rsidR="00854B98" w:rsidRDefault="00854B98">
      <w:pPr>
        <w:spacing w:after="160" w:line="278" w:lineRule="auto"/>
        <w:rPr>
          <w:u w:val="single"/>
        </w:rPr>
      </w:pPr>
    </w:p>
    <w:p w14:paraId="5533673A" w14:textId="77777777" w:rsidR="00854B98" w:rsidRDefault="00854B98">
      <w:pPr>
        <w:spacing w:after="160" w:line="278" w:lineRule="auto"/>
        <w:rPr>
          <w:u w:val="single"/>
        </w:rPr>
      </w:pPr>
    </w:p>
    <w:tbl>
      <w:tblPr>
        <w:tblStyle w:val="TableGrid"/>
        <w:tblpPr w:leftFromText="180" w:rightFromText="180" w:vertAnchor="text" w:horzAnchor="margin" w:tblpXSpec="right" w:tblpY="184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1843"/>
        <w:gridCol w:w="2201"/>
        <w:gridCol w:w="1828"/>
      </w:tblGrid>
      <w:tr w:rsidR="006F6E71" w:rsidRPr="00BE06D7" w14:paraId="6D8C905C" w14:textId="77777777" w:rsidTr="006F6E71">
        <w:trPr>
          <w:trHeight w:val="417"/>
        </w:trPr>
        <w:tc>
          <w:tcPr>
            <w:tcW w:w="8110" w:type="dxa"/>
            <w:gridSpan w:val="4"/>
          </w:tcPr>
          <w:p w14:paraId="08FD03EF" w14:textId="77777777" w:rsidR="006F6E71" w:rsidRPr="00BE06D7" w:rsidRDefault="006F6E71" w:rsidP="006F6E71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BE06D7">
              <w:rPr>
                <w:rFonts w:eastAsia="+mn-ea"/>
                <w:b/>
                <w:bCs/>
                <w:color w:val="000000"/>
                <w:kern w:val="24"/>
                <w:sz w:val="20"/>
                <w:szCs w:val="20"/>
              </w:rPr>
              <w:t>Failure Causes (n = 46)</w:t>
            </w:r>
          </w:p>
        </w:tc>
      </w:tr>
      <w:tr w:rsidR="006F6E71" w:rsidRPr="00BE06D7" w14:paraId="2E4ABC84" w14:textId="77777777" w:rsidTr="006F6E71">
        <w:trPr>
          <w:trHeight w:val="856"/>
        </w:trPr>
        <w:tc>
          <w:tcPr>
            <w:tcW w:w="2238" w:type="dxa"/>
          </w:tcPr>
          <w:p w14:paraId="448AFD87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Dislodgment</w:t>
            </w:r>
          </w:p>
          <w:p w14:paraId="232CF14C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Phlebitis</w:t>
            </w:r>
          </w:p>
          <w:p w14:paraId="0E31AE81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Pain</w:t>
            </w:r>
          </w:p>
          <w:p w14:paraId="23003FB1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Infiltration/Extravasation</w:t>
            </w:r>
          </w:p>
        </w:tc>
        <w:tc>
          <w:tcPr>
            <w:tcW w:w="1843" w:type="dxa"/>
            <w:tcBorders>
              <w:right w:val="single" w:sz="4" w:space="0" w:color="D1D1D1" w:themeColor="background2" w:themeShade="E6"/>
            </w:tcBorders>
          </w:tcPr>
          <w:p w14:paraId="5B981EF3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13 (2.820%)</w:t>
            </w:r>
          </w:p>
          <w:p w14:paraId="75E82C36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11 (2.386 %)</w:t>
            </w:r>
          </w:p>
          <w:p w14:paraId="66F50EF2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11 (2.386 %)</w:t>
            </w:r>
          </w:p>
          <w:p w14:paraId="624B595E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 xml:space="preserve">  8 (1.725%)</w:t>
            </w:r>
          </w:p>
        </w:tc>
        <w:tc>
          <w:tcPr>
            <w:tcW w:w="2201" w:type="dxa"/>
            <w:tcBorders>
              <w:top w:val="nil"/>
              <w:left w:val="single" w:sz="4" w:space="0" w:color="D1D1D1" w:themeColor="background2" w:themeShade="E6"/>
              <w:bottom w:val="dashed" w:sz="4" w:space="0" w:color="auto"/>
            </w:tcBorders>
          </w:tcPr>
          <w:p w14:paraId="7FB043DC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Occluded</w:t>
            </w:r>
          </w:p>
          <w:p w14:paraId="28285186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Leaking</w:t>
            </w:r>
          </w:p>
          <w:p w14:paraId="2DCC4C3C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Superficial Thrombus</w:t>
            </w:r>
          </w:p>
          <w:p w14:paraId="11956960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 xml:space="preserve">PIVC Site Infection </w:t>
            </w:r>
          </w:p>
          <w:p w14:paraId="2BF8379B" w14:textId="77777777" w:rsidR="006F6E71" w:rsidRPr="00BE06D7" w:rsidRDefault="006F6E71" w:rsidP="006F6E71">
            <w:pPr>
              <w:spacing w:after="160" w:line="278" w:lineRule="auto"/>
              <w:rPr>
                <w:color w:val="F6F6F6"/>
                <w:sz w:val="20"/>
                <w:szCs w:val="20"/>
                <w:u w:val="single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Bacteraemia</w:t>
            </w:r>
          </w:p>
        </w:tc>
        <w:tc>
          <w:tcPr>
            <w:tcW w:w="1828" w:type="dxa"/>
          </w:tcPr>
          <w:p w14:paraId="6C7A03D5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4 (0.868%)</w:t>
            </w:r>
          </w:p>
          <w:p w14:paraId="1FF1EA02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3 (0.651%)</w:t>
            </w:r>
          </w:p>
          <w:p w14:paraId="1EAB0A4C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1 (0.217%)</w:t>
            </w:r>
          </w:p>
          <w:p w14:paraId="22B6C899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0 (0.000%)</w:t>
            </w:r>
          </w:p>
          <w:p w14:paraId="593A57E4" w14:textId="77777777" w:rsidR="006F6E71" w:rsidRPr="00BE06D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BE06D7">
              <w:rPr>
                <w:rFonts w:eastAsia="+mn-ea"/>
                <w:color w:val="000000"/>
                <w:kern w:val="24"/>
                <w:sz w:val="20"/>
                <w:szCs w:val="20"/>
              </w:rPr>
              <w:t>0 (0.000%)</w:t>
            </w:r>
          </w:p>
        </w:tc>
      </w:tr>
    </w:tbl>
    <w:p w14:paraId="57D9E6D0" w14:textId="77777777" w:rsidR="00854B98" w:rsidRDefault="00854B98">
      <w:pPr>
        <w:spacing w:after="160" w:line="278" w:lineRule="auto"/>
        <w:rPr>
          <w:u w:val="single"/>
        </w:rPr>
      </w:pPr>
    </w:p>
    <w:p w14:paraId="7770946E" w14:textId="77777777" w:rsidR="00854B98" w:rsidRDefault="00854B98">
      <w:pPr>
        <w:spacing w:after="160" w:line="278" w:lineRule="auto"/>
        <w:rPr>
          <w:u w:val="single"/>
        </w:rPr>
      </w:pPr>
    </w:p>
    <w:p w14:paraId="23E53382" w14:textId="77777777" w:rsidR="00854B98" w:rsidRDefault="00854B98">
      <w:pPr>
        <w:spacing w:after="160" w:line="278" w:lineRule="auto"/>
        <w:rPr>
          <w:u w:val="single"/>
        </w:rPr>
      </w:pPr>
    </w:p>
    <w:p w14:paraId="343C3308" w14:textId="77777777" w:rsidR="00854B98" w:rsidRDefault="00854B98">
      <w:pPr>
        <w:spacing w:after="160" w:line="278" w:lineRule="auto"/>
        <w:rPr>
          <w:u w:val="single"/>
        </w:rPr>
      </w:pPr>
    </w:p>
    <w:p w14:paraId="04C0918A" w14:textId="77777777" w:rsidR="00854B98" w:rsidRDefault="00854B98">
      <w:pPr>
        <w:spacing w:after="160" w:line="278" w:lineRule="auto"/>
        <w:rPr>
          <w:u w:val="single"/>
        </w:rPr>
      </w:pPr>
    </w:p>
    <w:tbl>
      <w:tblPr>
        <w:tblStyle w:val="TableGrid"/>
        <w:tblpPr w:leftFromText="180" w:rightFromText="180" w:vertAnchor="text" w:horzAnchor="page" w:tblpX="8851" w:tblpY="97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3"/>
        <w:gridCol w:w="2603"/>
      </w:tblGrid>
      <w:tr w:rsidR="006F6E71" w:rsidRPr="00C940B7" w14:paraId="6C3B7161" w14:textId="77777777" w:rsidTr="006F6E71">
        <w:trPr>
          <w:trHeight w:val="414"/>
        </w:trPr>
        <w:tc>
          <w:tcPr>
            <w:tcW w:w="5206" w:type="dxa"/>
            <w:gridSpan w:val="2"/>
          </w:tcPr>
          <w:p w14:paraId="3D7C7FB1" w14:textId="77777777" w:rsidR="006F6E71" w:rsidRPr="00C940B7" w:rsidRDefault="006F6E71" w:rsidP="006F6E71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C940B7">
              <w:rPr>
                <w:rFonts w:eastAsia="+mn-ea"/>
                <w:b/>
                <w:bCs/>
                <w:color w:val="000000"/>
                <w:kern w:val="24"/>
                <w:sz w:val="20"/>
                <w:szCs w:val="20"/>
              </w:rPr>
              <w:t>PIVCs by Site</w:t>
            </w:r>
          </w:p>
        </w:tc>
      </w:tr>
      <w:tr w:rsidR="006F6E71" w:rsidRPr="00C940B7" w14:paraId="772A1D80" w14:textId="77777777" w:rsidTr="006F6E71">
        <w:trPr>
          <w:trHeight w:val="534"/>
        </w:trPr>
        <w:tc>
          <w:tcPr>
            <w:tcW w:w="2603" w:type="dxa"/>
          </w:tcPr>
          <w:p w14:paraId="3F798C67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>Canberra</w:t>
            </w:r>
          </w:p>
          <w:p w14:paraId="350C1021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>Bankstown-Lidcombe</w:t>
            </w:r>
          </w:p>
          <w:p w14:paraId="2AD38B1F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>Rockhampton</w:t>
            </w:r>
          </w:p>
          <w:p w14:paraId="108CE288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>Townsville</w:t>
            </w:r>
          </w:p>
        </w:tc>
        <w:tc>
          <w:tcPr>
            <w:tcW w:w="2603" w:type="dxa"/>
          </w:tcPr>
          <w:p w14:paraId="07DB2CB6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>164 PIVCs (104 patients)</w:t>
            </w:r>
          </w:p>
          <w:p w14:paraId="7E4F0985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>128 PIVCs (69 patients)</w:t>
            </w:r>
          </w:p>
          <w:p w14:paraId="392D377E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 xml:space="preserve">  93 PIVCs (74 patients)</w:t>
            </w:r>
          </w:p>
          <w:p w14:paraId="16B6A023" w14:textId="77777777" w:rsidR="006F6E71" w:rsidRPr="00C940B7" w:rsidRDefault="006F6E71" w:rsidP="006F6E71">
            <w:pPr>
              <w:pStyle w:val="NormalWeb"/>
              <w:spacing w:before="0" w:beforeAutospacing="0" w:after="0" w:afterAutospacing="0" w:line="360" w:lineRule="auto"/>
              <w:rPr>
                <w:sz w:val="20"/>
                <w:szCs w:val="20"/>
              </w:rPr>
            </w:pPr>
            <w:r w:rsidRPr="00C940B7">
              <w:rPr>
                <w:rFonts w:eastAsia="+mn-ea"/>
                <w:color w:val="000000"/>
                <w:kern w:val="24"/>
                <w:sz w:val="20"/>
                <w:szCs w:val="20"/>
              </w:rPr>
              <w:t xml:space="preserve">  76 PIVCs (62 patients)</w:t>
            </w:r>
          </w:p>
        </w:tc>
      </w:tr>
    </w:tbl>
    <w:p w14:paraId="00C69E64" w14:textId="77777777" w:rsidR="00854B98" w:rsidRDefault="00854B98">
      <w:pPr>
        <w:spacing w:after="160" w:line="278" w:lineRule="auto"/>
        <w:rPr>
          <w:u w:val="single"/>
        </w:rPr>
      </w:pPr>
    </w:p>
    <w:p w14:paraId="2F2B8443" w14:textId="77777777" w:rsidR="00854B98" w:rsidRDefault="00854B98">
      <w:pPr>
        <w:spacing w:after="160" w:line="278" w:lineRule="auto"/>
        <w:rPr>
          <w:u w:val="single"/>
        </w:rPr>
      </w:pPr>
    </w:p>
    <w:p w14:paraId="7D11F76F" w14:textId="77777777" w:rsidR="00854B98" w:rsidRDefault="00854B98">
      <w:pPr>
        <w:spacing w:after="160" w:line="278" w:lineRule="auto"/>
        <w:rPr>
          <w:u w:val="single"/>
        </w:rPr>
      </w:pPr>
    </w:p>
    <w:p w14:paraId="17927662" w14:textId="77777777" w:rsidR="00854B98" w:rsidRDefault="00854B98">
      <w:pPr>
        <w:spacing w:after="160" w:line="278" w:lineRule="auto"/>
        <w:rPr>
          <w:u w:val="single"/>
        </w:rPr>
      </w:pPr>
    </w:p>
    <w:p w14:paraId="6535394B" w14:textId="325411C0" w:rsidR="009B7DA2" w:rsidRPr="00854B98" w:rsidRDefault="00854B98">
      <w:pPr>
        <w:spacing w:after="160" w:line="278" w:lineRule="auto"/>
        <w:rPr>
          <w:u w:val="single"/>
        </w:rPr>
        <w:sectPr w:rsidR="009B7DA2" w:rsidRPr="00854B98" w:rsidSect="00FC13C1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854B98">
        <w:rPr>
          <w:u w:val="single"/>
        </w:rPr>
        <w:t>Figure</w:t>
      </w:r>
      <w:r>
        <w:rPr>
          <w:u w:val="single"/>
        </w:rPr>
        <w:t xml:space="preserve"> S1. </w:t>
      </w:r>
      <w:r w:rsidR="00F97A9E">
        <w:rPr>
          <w:u w:val="single"/>
        </w:rPr>
        <w:t>Parallel s</w:t>
      </w:r>
      <w:r w:rsidR="00385CF4" w:rsidRPr="00385CF4">
        <w:rPr>
          <w:u w:val="single"/>
        </w:rPr>
        <w:t xml:space="preserve">tudy flow diagram showing </w:t>
      </w:r>
      <w:r w:rsidR="00385CF4">
        <w:rPr>
          <w:u w:val="single"/>
        </w:rPr>
        <w:t xml:space="preserve">(A) </w:t>
      </w:r>
      <w:r w:rsidR="00F97A9E">
        <w:rPr>
          <w:u w:val="single"/>
        </w:rPr>
        <w:t xml:space="preserve">Patient-level and (B) PIVC level </w:t>
      </w:r>
      <w:r w:rsidR="006F6E71">
        <w:rPr>
          <w:u w:val="single"/>
        </w:rPr>
        <w:t>flow diagram.</w:t>
      </w:r>
    </w:p>
    <w:p w14:paraId="67FCC316" w14:textId="10EAAB42" w:rsidR="00217810" w:rsidRDefault="00217810" w:rsidP="00217810">
      <w:pPr>
        <w:spacing w:after="160" w:line="278" w:lineRule="auto"/>
        <w:rPr>
          <w:u w:val="single"/>
        </w:rPr>
      </w:pPr>
      <w:r>
        <w:rPr>
          <w:u w:val="single"/>
        </w:rPr>
        <w:lastRenderedPageBreak/>
        <w:t>Supplementary Tables</w:t>
      </w:r>
    </w:p>
    <w:p w14:paraId="66D500F3" w14:textId="77777777" w:rsidR="00217810" w:rsidRDefault="00217810" w:rsidP="00217810">
      <w:pPr>
        <w:spacing w:after="160" w:line="278" w:lineRule="auto"/>
      </w:pPr>
      <w:r>
        <w:t xml:space="preserve">Table S1. PIVC Characteristics </w:t>
      </w:r>
    </w:p>
    <w:tbl>
      <w:tblPr>
        <w:tblStyle w:val="TableGrid"/>
        <w:tblW w:w="9014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276"/>
        <w:gridCol w:w="1276"/>
        <w:gridCol w:w="1436"/>
        <w:gridCol w:w="920"/>
      </w:tblGrid>
      <w:tr w:rsidR="00217810" w:rsidRPr="004C7376" w14:paraId="3C53DD43" w14:textId="77777777" w:rsidTr="00D07405">
        <w:trPr>
          <w:trHeight w:val="463"/>
        </w:trPr>
        <w:tc>
          <w:tcPr>
            <w:tcW w:w="1555" w:type="dxa"/>
            <w:vMerge w:val="restart"/>
            <w:noWrap/>
            <w:hideMark/>
          </w:tcPr>
          <w:p w14:paraId="149261F1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PIVC Characteristic</w:t>
            </w:r>
          </w:p>
        </w:tc>
        <w:tc>
          <w:tcPr>
            <w:tcW w:w="1275" w:type="dxa"/>
            <w:tcBorders>
              <w:bottom w:val="nil"/>
            </w:tcBorders>
            <w:noWrap/>
            <w:hideMark/>
          </w:tcPr>
          <w:p w14:paraId="4EC41119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Overall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52D0CEE9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Bankstown-Lidcombe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2F9EB0E3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Canberra</w:t>
            </w:r>
          </w:p>
        </w:tc>
        <w:tc>
          <w:tcPr>
            <w:tcW w:w="1276" w:type="dxa"/>
            <w:tcBorders>
              <w:bottom w:val="nil"/>
            </w:tcBorders>
            <w:noWrap/>
            <w:hideMark/>
          </w:tcPr>
          <w:p w14:paraId="75F4D20C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Townsville University</w:t>
            </w:r>
          </w:p>
        </w:tc>
        <w:tc>
          <w:tcPr>
            <w:tcW w:w="1436" w:type="dxa"/>
            <w:tcBorders>
              <w:bottom w:val="nil"/>
            </w:tcBorders>
            <w:noWrap/>
            <w:hideMark/>
          </w:tcPr>
          <w:p w14:paraId="4C2B118B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Rockhampton</w:t>
            </w:r>
          </w:p>
        </w:tc>
        <w:tc>
          <w:tcPr>
            <w:tcW w:w="920" w:type="dxa"/>
            <w:vMerge w:val="restart"/>
            <w:noWrap/>
            <w:hideMark/>
          </w:tcPr>
          <w:p w14:paraId="2B4CCCA7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C7376">
              <w:rPr>
                <w:b/>
                <w:bCs/>
                <w:color w:val="000000"/>
                <w:sz w:val="20"/>
                <w:szCs w:val="20"/>
              </w:rPr>
              <w:t>-value</w:t>
            </w:r>
            <w:r w:rsidRPr="004C7376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217810" w:rsidRPr="004C7376" w14:paraId="13C9F07E" w14:textId="77777777" w:rsidTr="00D07405">
        <w:trPr>
          <w:trHeight w:val="285"/>
        </w:trPr>
        <w:tc>
          <w:tcPr>
            <w:tcW w:w="1555" w:type="dxa"/>
            <w:vMerge/>
            <w:noWrap/>
          </w:tcPr>
          <w:p w14:paraId="785C2ED3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noWrap/>
          </w:tcPr>
          <w:p w14:paraId="037D4C8B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</w:rPr>
              <w:t xml:space="preserve">n </w:t>
            </w:r>
            <w:r w:rsidRPr="004C7376">
              <w:rPr>
                <w:color w:val="000000"/>
                <w:sz w:val="20"/>
                <w:szCs w:val="20"/>
              </w:rPr>
              <w:t>= 461</w:t>
            </w: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noWrap/>
          </w:tcPr>
          <w:p w14:paraId="78EE1595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</w:rPr>
              <w:t xml:space="preserve">n </w:t>
            </w:r>
            <w:r w:rsidRPr="004C7376">
              <w:rPr>
                <w:color w:val="000000"/>
                <w:sz w:val="20"/>
                <w:szCs w:val="20"/>
              </w:rPr>
              <w:t>= 128</w:t>
            </w: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noWrap/>
          </w:tcPr>
          <w:p w14:paraId="60BEF1F5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</w:rPr>
              <w:t xml:space="preserve">n </w:t>
            </w:r>
            <w:r w:rsidRPr="004C7376">
              <w:rPr>
                <w:color w:val="000000"/>
                <w:sz w:val="20"/>
                <w:szCs w:val="20"/>
              </w:rPr>
              <w:t>= 164</w:t>
            </w: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nil"/>
            </w:tcBorders>
            <w:noWrap/>
          </w:tcPr>
          <w:p w14:paraId="18553560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</w:rPr>
              <w:t xml:space="preserve">n </w:t>
            </w:r>
            <w:r w:rsidRPr="004C7376">
              <w:rPr>
                <w:color w:val="000000"/>
                <w:sz w:val="20"/>
                <w:szCs w:val="20"/>
              </w:rPr>
              <w:t>= 76</w:t>
            </w: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36" w:type="dxa"/>
            <w:tcBorders>
              <w:top w:val="nil"/>
            </w:tcBorders>
            <w:noWrap/>
          </w:tcPr>
          <w:p w14:paraId="17ED5089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</w:rPr>
              <w:t xml:space="preserve">n </w:t>
            </w:r>
            <w:r w:rsidRPr="004C7376">
              <w:rPr>
                <w:color w:val="000000"/>
                <w:sz w:val="20"/>
                <w:szCs w:val="20"/>
              </w:rPr>
              <w:t>= 93</w:t>
            </w: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20" w:type="dxa"/>
            <w:vMerge/>
            <w:noWrap/>
          </w:tcPr>
          <w:p w14:paraId="06375524" w14:textId="77777777" w:rsidR="00217810" w:rsidRPr="004C7376" w:rsidRDefault="00217810" w:rsidP="00D07405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217810" w:rsidRPr="004C7376" w14:paraId="3B15E931" w14:textId="77777777" w:rsidTr="00D07405">
        <w:trPr>
          <w:trHeight w:val="362"/>
        </w:trPr>
        <w:tc>
          <w:tcPr>
            <w:tcW w:w="1555" w:type="dxa"/>
            <w:noWrap/>
            <w:hideMark/>
          </w:tcPr>
          <w:p w14:paraId="451BBDE8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Inserter Role</w:t>
            </w:r>
          </w:p>
        </w:tc>
        <w:tc>
          <w:tcPr>
            <w:tcW w:w="1275" w:type="dxa"/>
            <w:noWrap/>
            <w:hideMark/>
          </w:tcPr>
          <w:p w14:paraId="54514698" w14:textId="77777777" w:rsidR="00217810" w:rsidRPr="004C7376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14:paraId="4D0E22D7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14:paraId="325B61FB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hideMark/>
          </w:tcPr>
          <w:p w14:paraId="76CAA5C9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noWrap/>
            <w:hideMark/>
          </w:tcPr>
          <w:p w14:paraId="5746F46C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581BBC5C" w14:textId="222B5BD9" w:rsidR="00217810" w:rsidRPr="004C7376" w:rsidRDefault="006517DC" w:rsidP="00D07405">
            <w:pPr>
              <w:jc w:val="right"/>
              <w:rPr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&lt;0.001</w:t>
            </w:r>
          </w:p>
        </w:tc>
      </w:tr>
      <w:tr w:rsidR="004F5DEF" w:rsidRPr="004C7376" w14:paraId="2E9D0FF0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529FD97C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Nurse</w:t>
            </w:r>
          </w:p>
        </w:tc>
        <w:tc>
          <w:tcPr>
            <w:tcW w:w="1275" w:type="dxa"/>
            <w:noWrap/>
            <w:vAlign w:val="bottom"/>
            <w:hideMark/>
          </w:tcPr>
          <w:p w14:paraId="59675E56" w14:textId="4217252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235 (51.198)</w:t>
            </w:r>
          </w:p>
        </w:tc>
        <w:tc>
          <w:tcPr>
            <w:tcW w:w="1276" w:type="dxa"/>
            <w:noWrap/>
            <w:vAlign w:val="bottom"/>
            <w:hideMark/>
          </w:tcPr>
          <w:p w14:paraId="6D9ADF7B" w14:textId="0CFA3A1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119 (92.969)</w:t>
            </w:r>
          </w:p>
        </w:tc>
        <w:tc>
          <w:tcPr>
            <w:tcW w:w="1276" w:type="dxa"/>
            <w:noWrap/>
            <w:vAlign w:val="bottom"/>
            <w:hideMark/>
          </w:tcPr>
          <w:p w14:paraId="697C7482" w14:textId="76946AA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71 (43.827)</w:t>
            </w:r>
          </w:p>
        </w:tc>
        <w:tc>
          <w:tcPr>
            <w:tcW w:w="1276" w:type="dxa"/>
            <w:noWrap/>
            <w:vAlign w:val="bottom"/>
            <w:hideMark/>
          </w:tcPr>
          <w:p w14:paraId="668E7E9C" w14:textId="36CCC676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17 (22.368)</w:t>
            </w:r>
          </w:p>
        </w:tc>
        <w:tc>
          <w:tcPr>
            <w:tcW w:w="1436" w:type="dxa"/>
            <w:noWrap/>
            <w:vAlign w:val="bottom"/>
            <w:hideMark/>
          </w:tcPr>
          <w:p w14:paraId="039C0948" w14:textId="68E67A73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28 (30.108)</w:t>
            </w:r>
          </w:p>
        </w:tc>
        <w:tc>
          <w:tcPr>
            <w:tcW w:w="920" w:type="dxa"/>
            <w:noWrap/>
            <w:hideMark/>
          </w:tcPr>
          <w:p w14:paraId="141CC422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5348AEEE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5A793DE2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Doctor</w:t>
            </w:r>
          </w:p>
        </w:tc>
        <w:tc>
          <w:tcPr>
            <w:tcW w:w="1275" w:type="dxa"/>
            <w:noWrap/>
            <w:vAlign w:val="bottom"/>
            <w:hideMark/>
          </w:tcPr>
          <w:p w14:paraId="7847DCD1" w14:textId="6CF488F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123 (26.797)</w:t>
            </w:r>
          </w:p>
        </w:tc>
        <w:tc>
          <w:tcPr>
            <w:tcW w:w="1276" w:type="dxa"/>
            <w:noWrap/>
            <w:vAlign w:val="bottom"/>
            <w:hideMark/>
          </w:tcPr>
          <w:p w14:paraId="77EF3655" w14:textId="7C37108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8 (6.250)</w:t>
            </w:r>
          </w:p>
        </w:tc>
        <w:tc>
          <w:tcPr>
            <w:tcW w:w="1276" w:type="dxa"/>
            <w:noWrap/>
            <w:vAlign w:val="bottom"/>
            <w:hideMark/>
          </w:tcPr>
          <w:p w14:paraId="2F045730" w14:textId="67819F5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10 (6.173)</w:t>
            </w:r>
          </w:p>
        </w:tc>
        <w:tc>
          <w:tcPr>
            <w:tcW w:w="1276" w:type="dxa"/>
            <w:noWrap/>
            <w:vAlign w:val="bottom"/>
            <w:hideMark/>
          </w:tcPr>
          <w:p w14:paraId="54918D1A" w14:textId="72CAFBD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59 (77.632)</w:t>
            </w:r>
          </w:p>
        </w:tc>
        <w:tc>
          <w:tcPr>
            <w:tcW w:w="1436" w:type="dxa"/>
            <w:noWrap/>
            <w:vAlign w:val="bottom"/>
            <w:hideMark/>
          </w:tcPr>
          <w:p w14:paraId="6EDEEEEA" w14:textId="702D21A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46 (49.462)</w:t>
            </w:r>
          </w:p>
        </w:tc>
        <w:tc>
          <w:tcPr>
            <w:tcW w:w="920" w:type="dxa"/>
            <w:noWrap/>
            <w:hideMark/>
          </w:tcPr>
          <w:p w14:paraId="79808A5B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557688BB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266BD3A1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IVAT Nurse</w:t>
            </w:r>
          </w:p>
        </w:tc>
        <w:tc>
          <w:tcPr>
            <w:tcW w:w="1275" w:type="dxa"/>
            <w:noWrap/>
            <w:vAlign w:val="bottom"/>
            <w:hideMark/>
          </w:tcPr>
          <w:p w14:paraId="11A281EF" w14:textId="0E70F1E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75 (16.340)</w:t>
            </w:r>
          </w:p>
        </w:tc>
        <w:tc>
          <w:tcPr>
            <w:tcW w:w="1276" w:type="dxa"/>
            <w:noWrap/>
            <w:vAlign w:val="bottom"/>
            <w:hideMark/>
          </w:tcPr>
          <w:p w14:paraId="225F7B61" w14:textId="1DFC72C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440CEBA4" w14:textId="78CCD41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71 (43.827)</w:t>
            </w:r>
          </w:p>
        </w:tc>
        <w:tc>
          <w:tcPr>
            <w:tcW w:w="1276" w:type="dxa"/>
            <w:noWrap/>
            <w:vAlign w:val="bottom"/>
            <w:hideMark/>
          </w:tcPr>
          <w:p w14:paraId="3EB8BD48" w14:textId="64F0C02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504250AB" w14:textId="0309987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4 (4.301)</w:t>
            </w:r>
          </w:p>
        </w:tc>
        <w:tc>
          <w:tcPr>
            <w:tcW w:w="920" w:type="dxa"/>
            <w:noWrap/>
            <w:hideMark/>
          </w:tcPr>
          <w:p w14:paraId="1B1D7DF9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3826F5BA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3F684E84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5" w:type="dxa"/>
            <w:noWrap/>
            <w:vAlign w:val="bottom"/>
            <w:hideMark/>
          </w:tcPr>
          <w:p w14:paraId="1F98FCF7" w14:textId="222B4C26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26 (5.664)</w:t>
            </w:r>
          </w:p>
        </w:tc>
        <w:tc>
          <w:tcPr>
            <w:tcW w:w="1276" w:type="dxa"/>
            <w:noWrap/>
            <w:vAlign w:val="bottom"/>
            <w:hideMark/>
          </w:tcPr>
          <w:p w14:paraId="4B2D4F7E" w14:textId="721520C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(0.781)</w:t>
            </w:r>
          </w:p>
        </w:tc>
        <w:tc>
          <w:tcPr>
            <w:tcW w:w="1276" w:type="dxa"/>
            <w:noWrap/>
            <w:vAlign w:val="bottom"/>
            <w:hideMark/>
          </w:tcPr>
          <w:p w14:paraId="244F84B8" w14:textId="2F96598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10 (6.173)</w:t>
            </w:r>
          </w:p>
        </w:tc>
        <w:tc>
          <w:tcPr>
            <w:tcW w:w="1276" w:type="dxa"/>
            <w:noWrap/>
            <w:vAlign w:val="bottom"/>
            <w:hideMark/>
          </w:tcPr>
          <w:p w14:paraId="19A3488F" w14:textId="35F4E8D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282354E4" w14:textId="0F95F37A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15 (16.129)</w:t>
            </w:r>
          </w:p>
        </w:tc>
        <w:tc>
          <w:tcPr>
            <w:tcW w:w="920" w:type="dxa"/>
            <w:noWrap/>
            <w:hideMark/>
          </w:tcPr>
          <w:p w14:paraId="6E7C787B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4337117C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49ADC1C1" w14:textId="77777777" w:rsidR="004F5DEF" w:rsidRPr="004C7376" w:rsidRDefault="004F5DEF" w:rsidP="004F5D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Insertion Technique</w:t>
            </w:r>
          </w:p>
        </w:tc>
        <w:tc>
          <w:tcPr>
            <w:tcW w:w="1275" w:type="dxa"/>
            <w:noWrap/>
            <w:vAlign w:val="bottom"/>
            <w:hideMark/>
          </w:tcPr>
          <w:p w14:paraId="29EED325" w14:textId="7777777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A26F79A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3F59B85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05C2F96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noWrap/>
            <w:vAlign w:val="bottom"/>
            <w:hideMark/>
          </w:tcPr>
          <w:p w14:paraId="3B9A410B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27BE1BA3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F5DEF" w:rsidRPr="004C7376" w14:paraId="3D06B190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32A690A6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Anatomical landmarks</w:t>
            </w:r>
          </w:p>
        </w:tc>
        <w:tc>
          <w:tcPr>
            <w:tcW w:w="1275" w:type="dxa"/>
            <w:noWrap/>
            <w:vAlign w:val="bottom"/>
            <w:hideMark/>
          </w:tcPr>
          <w:p w14:paraId="3B07F889" w14:textId="06AA419A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354 (76.790)</w:t>
            </w:r>
          </w:p>
        </w:tc>
        <w:tc>
          <w:tcPr>
            <w:tcW w:w="1276" w:type="dxa"/>
            <w:noWrap/>
            <w:vAlign w:val="bottom"/>
            <w:hideMark/>
          </w:tcPr>
          <w:p w14:paraId="3BD67D81" w14:textId="4CA35FDA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112 (87.500)</w:t>
            </w:r>
          </w:p>
        </w:tc>
        <w:tc>
          <w:tcPr>
            <w:tcW w:w="1276" w:type="dxa"/>
            <w:noWrap/>
            <w:vAlign w:val="bottom"/>
            <w:hideMark/>
          </w:tcPr>
          <w:p w14:paraId="2E99A09F" w14:textId="32A0FCC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80 (48.780)</w:t>
            </w:r>
          </w:p>
        </w:tc>
        <w:tc>
          <w:tcPr>
            <w:tcW w:w="1276" w:type="dxa"/>
            <w:noWrap/>
            <w:vAlign w:val="bottom"/>
            <w:hideMark/>
          </w:tcPr>
          <w:p w14:paraId="56B3B6AC" w14:textId="650EE65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71 (93.421)</w:t>
            </w:r>
          </w:p>
        </w:tc>
        <w:tc>
          <w:tcPr>
            <w:tcW w:w="1436" w:type="dxa"/>
            <w:noWrap/>
            <w:vAlign w:val="bottom"/>
            <w:hideMark/>
          </w:tcPr>
          <w:p w14:paraId="4773C631" w14:textId="07A77558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91 (97.849)</w:t>
            </w:r>
          </w:p>
        </w:tc>
        <w:tc>
          <w:tcPr>
            <w:tcW w:w="920" w:type="dxa"/>
            <w:noWrap/>
            <w:hideMark/>
          </w:tcPr>
          <w:p w14:paraId="3F871A3F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79BD7CE4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44D6B083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Ultrasound guidance</w:t>
            </w:r>
          </w:p>
        </w:tc>
        <w:tc>
          <w:tcPr>
            <w:tcW w:w="1275" w:type="dxa"/>
            <w:noWrap/>
            <w:vAlign w:val="bottom"/>
            <w:hideMark/>
          </w:tcPr>
          <w:p w14:paraId="7B3E6B33" w14:textId="3E4D6D5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100 (21.692)</w:t>
            </w:r>
          </w:p>
        </w:tc>
        <w:tc>
          <w:tcPr>
            <w:tcW w:w="1276" w:type="dxa"/>
            <w:noWrap/>
            <w:vAlign w:val="bottom"/>
            <w:hideMark/>
          </w:tcPr>
          <w:p w14:paraId="24A38D06" w14:textId="3B694BB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15 (11.719)</w:t>
            </w:r>
          </w:p>
        </w:tc>
        <w:tc>
          <w:tcPr>
            <w:tcW w:w="1276" w:type="dxa"/>
            <w:noWrap/>
            <w:vAlign w:val="bottom"/>
            <w:hideMark/>
          </w:tcPr>
          <w:p w14:paraId="3165DEA5" w14:textId="5189CD5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78 (47.561)</w:t>
            </w:r>
          </w:p>
        </w:tc>
        <w:tc>
          <w:tcPr>
            <w:tcW w:w="1276" w:type="dxa"/>
            <w:noWrap/>
            <w:vAlign w:val="bottom"/>
            <w:hideMark/>
          </w:tcPr>
          <w:p w14:paraId="2C1B3403" w14:textId="2E9889F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 (6.579)</w:t>
            </w:r>
          </w:p>
        </w:tc>
        <w:tc>
          <w:tcPr>
            <w:tcW w:w="1436" w:type="dxa"/>
            <w:noWrap/>
            <w:vAlign w:val="bottom"/>
            <w:hideMark/>
          </w:tcPr>
          <w:p w14:paraId="2AA7294A" w14:textId="2CF14AA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 (2.151)</w:t>
            </w:r>
          </w:p>
        </w:tc>
        <w:tc>
          <w:tcPr>
            <w:tcW w:w="920" w:type="dxa"/>
            <w:noWrap/>
            <w:hideMark/>
          </w:tcPr>
          <w:p w14:paraId="69E7B952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71D63A4E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756D2B90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5" w:type="dxa"/>
            <w:noWrap/>
            <w:vAlign w:val="bottom"/>
            <w:hideMark/>
          </w:tcPr>
          <w:p w14:paraId="782D335D" w14:textId="3FCAC46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 (1.518)</w:t>
            </w:r>
          </w:p>
        </w:tc>
        <w:tc>
          <w:tcPr>
            <w:tcW w:w="1276" w:type="dxa"/>
            <w:noWrap/>
            <w:vAlign w:val="bottom"/>
            <w:hideMark/>
          </w:tcPr>
          <w:p w14:paraId="791860F5" w14:textId="60DDC9C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(0.781)</w:t>
            </w:r>
          </w:p>
        </w:tc>
        <w:tc>
          <w:tcPr>
            <w:tcW w:w="1276" w:type="dxa"/>
            <w:noWrap/>
            <w:vAlign w:val="bottom"/>
            <w:hideMark/>
          </w:tcPr>
          <w:p w14:paraId="374C7FAE" w14:textId="3791FA9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6 (3.659)</w:t>
            </w:r>
          </w:p>
        </w:tc>
        <w:tc>
          <w:tcPr>
            <w:tcW w:w="1276" w:type="dxa"/>
            <w:noWrap/>
            <w:vAlign w:val="bottom"/>
            <w:hideMark/>
          </w:tcPr>
          <w:p w14:paraId="0CCB069D" w14:textId="7647F20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63C964B0" w14:textId="411E1CEA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920" w:type="dxa"/>
            <w:noWrap/>
            <w:hideMark/>
          </w:tcPr>
          <w:p w14:paraId="4028A1DC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5718665A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4287A3D1" w14:textId="77777777" w:rsidR="004F5DEF" w:rsidRPr="004C7376" w:rsidRDefault="004F5DEF" w:rsidP="004F5D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PIVC Site</w:t>
            </w:r>
          </w:p>
        </w:tc>
        <w:tc>
          <w:tcPr>
            <w:tcW w:w="1275" w:type="dxa"/>
            <w:noWrap/>
            <w:vAlign w:val="bottom"/>
            <w:hideMark/>
          </w:tcPr>
          <w:p w14:paraId="68A46EE7" w14:textId="7777777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73F75EE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89BCF0E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C630A46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noWrap/>
            <w:vAlign w:val="bottom"/>
            <w:hideMark/>
          </w:tcPr>
          <w:p w14:paraId="7E8E167D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2C01AB61" w14:textId="7F443FB3" w:rsidR="004F5DEF" w:rsidRPr="004C7376" w:rsidRDefault="004F5DEF" w:rsidP="004F5DEF">
            <w:pPr>
              <w:jc w:val="right"/>
              <w:rPr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F5DEF" w:rsidRPr="004C7376" w14:paraId="50E551CE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5E1B7AC9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Forearm</w:t>
            </w:r>
          </w:p>
        </w:tc>
        <w:tc>
          <w:tcPr>
            <w:tcW w:w="1275" w:type="dxa"/>
            <w:noWrap/>
            <w:vAlign w:val="bottom"/>
            <w:hideMark/>
          </w:tcPr>
          <w:p w14:paraId="5F426708" w14:textId="3B48136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324 (70.435)</w:t>
            </w:r>
          </w:p>
        </w:tc>
        <w:tc>
          <w:tcPr>
            <w:tcW w:w="1276" w:type="dxa"/>
            <w:noWrap/>
            <w:vAlign w:val="bottom"/>
            <w:hideMark/>
          </w:tcPr>
          <w:p w14:paraId="11777AF8" w14:textId="571D1A7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116 (90.625)</w:t>
            </w:r>
          </w:p>
        </w:tc>
        <w:tc>
          <w:tcPr>
            <w:tcW w:w="1276" w:type="dxa"/>
            <w:noWrap/>
            <w:vAlign w:val="bottom"/>
            <w:hideMark/>
          </w:tcPr>
          <w:p w14:paraId="2FB54680" w14:textId="128CAB4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151 (92.638)</w:t>
            </w:r>
          </w:p>
        </w:tc>
        <w:tc>
          <w:tcPr>
            <w:tcW w:w="1276" w:type="dxa"/>
            <w:noWrap/>
            <w:vAlign w:val="bottom"/>
            <w:hideMark/>
          </w:tcPr>
          <w:p w14:paraId="585E5E23" w14:textId="3993CC83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27 (35.526)</w:t>
            </w:r>
          </w:p>
        </w:tc>
        <w:tc>
          <w:tcPr>
            <w:tcW w:w="1436" w:type="dxa"/>
            <w:noWrap/>
            <w:vAlign w:val="bottom"/>
            <w:hideMark/>
          </w:tcPr>
          <w:p w14:paraId="374E430D" w14:textId="761991E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30 (32.258)</w:t>
            </w:r>
          </w:p>
        </w:tc>
        <w:tc>
          <w:tcPr>
            <w:tcW w:w="920" w:type="dxa"/>
            <w:noWrap/>
            <w:hideMark/>
          </w:tcPr>
          <w:p w14:paraId="506F177F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27749973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0880308B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Antecubital</w:t>
            </w:r>
          </w:p>
        </w:tc>
        <w:tc>
          <w:tcPr>
            <w:tcW w:w="1275" w:type="dxa"/>
            <w:noWrap/>
            <w:vAlign w:val="bottom"/>
            <w:hideMark/>
          </w:tcPr>
          <w:p w14:paraId="38D2FCC5" w14:textId="4DFE723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74 (16.087)</w:t>
            </w:r>
          </w:p>
        </w:tc>
        <w:tc>
          <w:tcPr>
            <w:tcW w:w="1276" w:type="dxa"/>
            <w:noWrap/>
            <w:vAlign w:val="bottom"/>
            <w:hideMark/>
          </w:tcPr>
          <w:p w14:paraId="1137D4DB" w14:textId="35700C5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 (1.563)</w:t>
            </w:r>
          </w:p>
        </w:tc>
        <w:tc>
          <w:tcPr>
            <w:tcW w:w="1276" w:type="dxa"/>
            <w:noWrap/>
            <w:vAlign w:val="bottom"/>
            <w:hideMark/>
          </w:tcPr>
          <w:p w14:paraId="25ED8D62" w14:textId="2695F1B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6 (3.681)</w:t>
            </w:r>
          </w:p>
        </w:tc>
        <w:tc>
          <w:tcPr>
            <w:tcW w:w="1276" w:type="dxa"/>
            <w:noWrap/>
            <w:vAlign w:val="bottom"/>
            <w:hideMark/>
          </w:tcPr>
          <w:p w14:paraId="2555A871" w14:textId="6167F03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29 (38.158)</w:t>
            </w:r>
          </w:p>
        </w:tc>
        <w:tc>
          <w:tcPr>
            <w:tcW w:w="1436" w:type="dxa"/>
            <w:noWrap/>
            <w:vAlign w:val="bottom"/>
            <w:hideMark/>
          </w:tcPr>
          <w:p w14:paraId="622BC799" w14:textId="6B7696C3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37 (39.785)</w:t>
            </w:r>
          </w:p>
        </w:tc>
        <w:tc>
          <w:tcPr>
            <w:tcW w:w="920" w:type="dxa"/>
            <w:noWrap/>
            <w:hideMark/>
          </w:tcPr>
          <w:p w14:paraId="44951C89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3E654797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3F2F96E9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Hand</w:t>
            </w:r>
          </w:p>
        </w:tc>
        <w:tc>
          <w:tcPr>
            <w:tcW w:w="1275" w:type="dxa"/>
            <w:noWrap/>
            <w:vAlign w:val="bottom"/>
            <w:hideMark/>
          </w:tcPr>
          <w:p w14:paraId="1FBD4316" w14:textId="3F82A68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28 (6.087)</w:t>
            </w:r>
          </w:p>
        </w:tc>
        <w:tc>
          <w:tcPr>
            <w:tcW w:w="1276" w:type="dxa"/>
            <w:noWrap/>
            <w:vAlign w:val="bottom"/>
            <w:hideMark/>
          </w:tcPr>
          <w:p w14:paraId="3AC35FAF" w14:textId="123C8F33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8 (6.250)</w:t>
            </w:r>
          </w:p>
        </w:tc>
        <w:tc>
          <w:tcPr>
            <w:tcW w:w="1276" w:type="dxa"/>
            <w:noWrap/>
            <w:vAlign w:val="bottom"/>
            <w:hideMark/>
          </w:tcPr>
          <w:p w14:paraId="743A9B5B" w14:textId="384E437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 (3.067)</w:t>
            </w:r>
          </w:p>
        </w:tc>
        <w:tc>
          <w:tcPr>
            <w:tcW w:w="1276" w:type="dxa"/>
            <w:noWrap/>
            <w:vAlign w:val="bottom"/>
            <w:hideMark/>
          </w:tcPr>
          <w:p w14:paraId="0766E9A6" w14:textId="2D7DE41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9 (11.842)</w:t>
            </w:r>
          </w:p>
        </w:tc>
        <w:tc>
          <w:tcPr>
            <w:tcW w:w="1436" w:type="dxa"/>
            <w:noWrap/>
            <w:vAlign w:val="bottom"/>
            <w:hideMark/>
          </w:tcPr>
          <w:p w14:paraId="121E34E3" w14:textId="51A466B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6 (6.452)</w:t>
            </w:r>
          </w:p>
        </w:tc>
        <w:tc>
          <w:tcPr>
            <w:tcW w:w="920" w:type="dxa"/>
            <w:noWrap/>
            <w:hideMark/>
          </w:tcPr>
          <w:p w14:paraId="2BDFA90E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680FC38E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4E784CF6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Wrist</w:t>
            </w:r>
          </w:p>
        </w:tc>
        <w:tc>
          <w:tcPr>
            <w:tcW w:w="1275" w:type="dxa"/>
            <w:noWrap/>
            <w:vAlign w:val="bottom"/>
            <w:hideMark/>
          </w:tcPr>
          <w:p w14:paraId="782D62CA" w14:textId="2B04D62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28 (6.087)</w:t>
            </w:r>
          </w:p>
        </w:tc>
        <w:tc>
          <w:tcPr>
            <w:tcW w:w="1276" w:type="dxa"/>
            <w:noWrap/>
            <w:vAlign w:val="bottom"/>
            <w:hideMark/>
          </w:tcPr>
          <w:p w14:paraId="0033CF08" w14:textId="7397F93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(0.781)</w:t>
            </w:r>
          </w:p>
        </w:tc>
        <w:tc>
          <w:tcPr>
            <w:tcW w:w="1276" w:type="dxa"/>
            <w:noWrap/>
            <w:vAlign w:val="bottom"/>
            <w:hideMark/>
          </w:tcPr>
          <w:p w14:paraId="5E9A0BBE" w14:textId="2841BB6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56C16DD0" w14:textId="7CBE5BD1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9 (11.842)</w:t>
            </w:r>
          </w:p>
        </w:tc>
        <w:tc>
          <w:tcPr>
            <w:tcW w:w="1436" w:type="dxa"/>
            <w:noWrap/>
            <w:vAlign w:val="bottom"/>
            <w:hideMark/>
          </w:tcPr>
          <w:p w14:paraId="559E9B1B" w14:textId="2DD54A2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18 (19.355)</w:t>
            </w:r>
          </w:p>
        </w:tc>
        <w:tc>
          <w:tcPr>
            <w:tcW w:w="920" w:type="dxa"/>
            <w:noWrap/>
            <w:hideMark/>
          </w:tcPr>
          <w:p w14:paraId="40B12CC8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7FAF0C16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3FCE02B1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Upper arm</w:t>
            </w:r>
          </w:p>
        </w:tc>
        <w:tc>
          <w:tcPr>
            <w:tcW w:w="1275" w:type="dxa"/>
            <w:noWrap/>
            <w:vAlign w:val="bottom"/>
            <w:hideMark/>
          </w:tcPr>
          <w:p w14:paraId="5D4A0D8D" w14:textId="6A89885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 (1.087)</w:t>
            </w:r>
          </w:p>
        </w:tc>
        <w:tc>
          <w:tcPr>
            <w:tcW w:w="1276" w:type="dxa"/>
            <w:noWrap/>
            <w:vAlign w:val="bottom"/>
            <w:hideMark/>
          </w:tcPr>
          <w:p w14:paraId="7CF6BE79" w14:textId="3941305A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(0.781)</w:t>
            </w:r>
          </w:p>
        </w:tc>
        <w:tc>
          <w:tcPr>
            <w:tcW w:w="1276" w:type="dxa"/>
            <w:noWrap/>
            <w:vAlign w:val="bottom"/>
            <w:hideMark/>
          </w:tcPr>
          <w:p w14:paraId="20F62983" w14:textId="14E8BB0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(0.613)</w:t>
            </w:r>
          </w:p>
        </w:tc>
        <w:tc>
          <w:tcPr>
            <w:tcW w:w="1276" w:type="dxa"/>
            <w:noWrap/>
            <w:vAlign w:val="bottom"/>
            <w:hideMark/>
          </w:tcPr>
          <w:p w14:paraId="1EA33C51" w14:textId="3F5A9B5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 (2.632)</w:t>
            </w:r>
          </w:p>
        </w:tc>
        <w:tc>
          <w:tcPr>
            <w:tcW w:w="1436" w:type="dxa"/>
            <w:noWrap/>
            <w:vAlign w:val="bottom"/>
            <w:hideMark/>
          </w:tcPr>
          <w:p w14:paraId="774DABF7" w14:textId="1206E048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(1.075)</w:t>
            </w:r>
          </w:p>
        </w:tc>
        <w:tc>
          <w:tcPr>
            <w:tcW w:w="920" w:type="dxa"/>
            <w:noWrap/>
            <w:hideMark/>
          </w:tcPr>
          <w:p w14:paraId="79CB19F0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0571081D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796FAA97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Foot</w:t>
            </w:r>
          </w:p>
        </w:tc>
        <w:tc>
          <w:tcPr>
            <w:tcW w:w="1275" w:type="dxa"/>
            <w:noWrap/>
            <w:vAlign w:val="bottom"/>
            <w:hideMark/>
          </w:tcPr>
          <w:p w14:paraId="4BF053C6" w14:textId="2CD6E50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(0.217)</w:t>
            </w:r>
          </w:p>
        </w:tc>
        <w:tc>
          <w:tcPr>
            <w:tcW w:w="1276" w:type="dxa"/>
            <w:noWrap/>
            <w:vAlign w:val="bottom"/>
            <w:hideMark/>
          </w:tcPr>
          <w:p w14:paraId="5DCAA294" w14:textId="4B1DF4B8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41CBE4D4" w14:textId="57421E3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4616636B" w14:textId="1E8F23D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63F0E7DF" w14:textId="745EB77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(1.075)</w:t>
            </w:r>
          </w:p>
        </w:tc>
        <w:tc>
          <w:tcPr>
            <w:tcW w:w="920" w:type="dxa"/>
            <w:noWrap/>
            <w:hideMark/>
          </w:tcPr>
          <w:p w14:paraId="2BFC3459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480D0EA5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5C50E27A" w14:textId="77777777" w:rsidR="004F5DEF" w:rsidRPr="004C7376" w:rsidRDefault="004F5DEF" w:rsidP="004F5D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PIVC Size (Gauge)</w:t>
            </w:r>
          </w:p>
        </w:tc>
        <w:tc>
          <w:tcPr>
            <w:tcW w:w="1275" w:type="dxa"/>
            <w:noWrap/>
            <w:vAlign w:val="bottom"/>
            <w:hideMark/>
          </w:tcPr>
          <w:p w14:paraId="260D4707" w14:textId="7777777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66A8FD0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211C0837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4B73DDCD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noWrap/>
            <w:vAlign w:val="bottom"/>
            <w:hideMark/>
          </w:tcPr>
          <w:p w14:paraId="3710E7AD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1E94A866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F5DEF" w:rsidRPr="004C7376" w14:paraId="1E528CBD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37F7B59F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18G</w:t>
            </w:r>
          </w:p>
        </w:tc>
        <w:tc>
          <w:tcPr>
            <w:tcW w:w="1275" w:type="dxa"/>
            <w:noWrap/>
            <w:vAlign w:val="bottom"/>
            <w:hideMark/>
          </w:tcPr>
          <w:p w14:paraId="34FF5AE5" w14:textId="70B1FBB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274 (59.565)</w:t>
            </w:r>
          </w:p>
        </w:tc>
        <w:tc>
          <w:tcPr>
            <w:tcW w:w="1276" w:type="dxa"/>
            <w:noWrap/>
            <w:vAlign w:val="bottom"/>
            <w:hideMark/>
          </w:tcPr>
          <w:p w14:paraId="434EDDA1" w14:textId="77129C6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26 (20.313)</w:t>
            </w:r>
          </w:p>
        </w:tc>
        <w:tc>
          <w:tcPr>
            <w:tcW w:w="1276" w:type="dxa"/>
            <w:noWrap/>
            <w:vAlign w:val="bottom"/>
            <w:hideMark/>
          </w:tcPr>
          <w:p w14:paraId="43994C8B" w14:textId="20081908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114 (69.939)</w:t>
            </w:r>
          </w:p>
        </w:tc>
        <w:tc>
          <w:tcPr>
            <w:tcW w:w="1276" w:type="dxa"/>
            <w:noWrap/>
            <w:vAlign w:val="bottom"/>
            <w:hideMark/>
          </w:tcPr>
          <w:p w14:paraId="6B1A4F47" w14:textId="71B4FF2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65 (85.526)</w:t>
            </w:r>
          </w:p>
        </w:tc>
        <w:tc>
          <w:tcPr>
            <w:tcW w:w="1436" w:type="dxa"/>
            <w:noWrap/>
            <w:vAlign w:val="bottom"/>
            <w:hideMark/>
          </w:tcPr>
          <w:p w14:paraId="6B604E60" w14:textId="47AC69C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69 (74.194)</w:t>
            </w:r>
          </w:p>
        </w:tc>
        <w:tc>
          <w:tcPr>
            <w:tcW w:w="920" w:type="dxa"/>
            <w:noWrap/>
            <w:hideMark/>
          </w:tcPr>
          <w:p w14:paraId="68ABB52E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466EF085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5FEDFF22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20G</w:t>
            </w:r>
          </w:p>
        </w:tc>
        <w:tc>
          <w:tcPr>
            <w:tcW w:w="1275" w:type="dxa"/>
            <w:noWrap/>
            <w:vAlign w:val="bottom"/>
            <w:hideMark/>
          </w:tcPr>
          <w:p w14:paraId="48619856" w14:textId="3C63F55A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179 (38.913)</w:t>
            </w:r>
          </w:p>
        </w:tc>
        <w:tc>
          <w:tcPr>
            <w:tcW w:w="1276" w:type="dxa"/>
            <w:noWrap/>
            <w:vAlign w:val="bottom"/>
            <w:hideMark/>
          </w:tcPr>
          <w:p w14:paraId="631E050A" w14:textId="61C85EA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101 (78.906)</w:t>
            </w:r>
          </w:p>
        </w:tc>
        <w:tc>
          <w:tcPr>
            <w:tcW w:w="1276" w:type="dxa"/>
            <w:noWrap/>
            <w:vAlign w:val="bottom"/>
            <w:hideMark/>
          </w:tcPr>
          <w:p w14:paraId="11B43CC2" w14:textId="5EE4082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48 (29.448)</w:t>
            </w:r>
          </w:p>
        </w:tc>
        <w:tc>
          <w:tcPr>
            <w:tcW w:w="1276" w:type="dxa"/>
            <w:noWrap/>
            <w:vAlign w:val="bottom"/>
            <w:hideMark/>
          </w:tcPr>
          <w:p w14:paraId="4A8B9613" w14:textId="6D19B80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10 (13.158)</w:t>
            </w:r>
          </w:p>
        </w:tc>
        <w:tc>
          <w:tcPr>
            <w:tcW w:w="1436" w:type="dxa"/>
            <w:noWrap/>
            <w:vAlign w:val="bottom"/>
            <w:hideMark/>
          </w:tcPr>
          <w:p w14:paraId="68092833" w14:textId="0EB6BC8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20 (21.505)</w:t>
            </w:r>
          </w:p>
        </w:tc>
        <w:tc>
          <w:tcPr>
            <w:tcW w:w="920" w:type="dxa"/>
            <w:noWrap/>
            <w:hideMark/>
          </w:tcPr>
          <w:p w14:paraId="42580970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0F9F0012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290DE833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22G</w:t>
            </w:r>
          </w:p>
        </w:tc>
        <w:tc>
          <w:tcPr>
            <w:tcW w:w="1275" w:type="dxa"/>
            <w:noWrap/>
            <w:vAlign w:val="bottom"/>
            <w:hideMark/>
          </w:tcPr>
          <w:p w14:paraId="1591A3C1" w14:textId="136BD0A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4 (0.870)</w:t>
            </w:r>
          </w:p>
        </w:tc>
        <w:tc>
          <w:tcPr>
            <w:tcW w:w="1276" w:type="dxa"/>
            <w:noWrap/>
            <w:vAlign w:val="bottom"/>
            <w:hideMark/>
          </w:tcPr>
          <w:p w14:paraId="0F43D192" w14:textId="2A314ED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37CB9931" w14:textId="40A99D3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18C0CDC3" w14:textId="46001E8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(1.316)</w:t>
            </w:r>
          </w:p>
        </w:tc>
        <w:tc>
          <w:tcPr>
            <w:tcW w:w="1436" w:type="dxa"/>
            <w:noWrap/>
            <w:vAlign w:val="bottom"/>
            <w:hideMark/>
          </w:tcPr>
          <w:p w14:paraId="37A266F7" w14:textId="0DA087C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3 (3.226)</w:t>
            </w:r>
          </w:p>
        </w:tc>
        <w:tc>
          <w:tcPr>
            <w:tcW w:w="920" w:type="dxa"/>
            <w:noWrap/>
            <w:hideMark/>
          </w:tcPr>
          <w:p w14:paraId="6C54E340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0CFC0F1F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61D262B7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24G</w:t>
            </w:r>
          </w:p>
        </w:tc>
        <w:tc>
          <w:tcPr>
            <w:tcW w:w="1275" w:type="dxa"/>
            <w:noWrap/>
            <w:vAlign w:val="bottom"/>
            <w:hideMark/>
          </w:tcPr>
          <w:p w14:paraId="5F21FED0" w14:textId="62848EA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 (0.435)</w:t>
            </w:r>
          </w:p>
        </w:tc>
        <w:tc>
          <w:tcPr>
            <w:tcW w:w="1276" w:type="dxa"/>
            <w:noWrap/>
            <w:vAlign w:val="bottom"/>
            <w:hideMark/>
          </w:tcPr>
          <w:p w14:paraId="363966D4" w14:textId="126104C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(0.781)</w:t>
            </w:r>
          </w:p>
        </w:tc>
        <w:tc>
          <w:tcPr>
            <w:tcW w:w="1276" w:type="dxa"/>
            <w:noWrap/>
            <w:vAlign w:val="bottom"/>
            <w:hideMark/>
          </w:tcPr>
          <w:p w14:paraId="532A90C1" w14:textId="2F00AF3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23002FBB" w14:textId="484EACE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5933D6D3" w14:textId="0D4C8858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(1.075)</w:t>
            </w:r>
          </w:p>
        </w:tc>
        <w:tc>
          <w:tcPr>
            <w:tcW w:w="920" w:type="dxa"/>
            <w:noWrap/>
            <w:hideMark/>
          </w:tcPr>
          <w:p w14:paraId="34C537D7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5AC6D7FF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3CDCCDD6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nil recorded</w:t>
            </w:r>
          </w:p>
        </w:tc>
        <w:tc>
          <w:tcPr>
            <w:tcW w:w="1275" w:type="dxa"/>
            <w:noWrap/>
            <w:vAlign w:val="bottom"/>
            <w:hideMark/>
          </w:tcPr>
          <w:p w14:paraId="7DD15FB5" w14:textId="4C174AB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(0.217)</w:t>
            </w:r>
          </w:p>
        </w:tc>
        <w:tc>
          <w:tcPr>
            <w:tcW w:w="1276" w:type="dxa"/>
            <w:noWrap/>
            <w:vAlign w:val="bottom"/>
            <w:hideMark/>
          </w:tcPr>
          <w:p w14:paraId="6451A234" w14:textId="34996761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2AC8A40C" w14:textId="7C1FD07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(0.613)</w:t>
            </w:r>
          </w:p>
        </w:tc>
        <w:tc>
          <w:tcPr>
            <w:tcW w:w="1276" w:type="dxa"/>
            <w:noWrap/>
            <w:vAlign w:val="bottom"/>
            <w:hideMark/>
          </w:tcPr>
          <w:p w14:paraId="6E4A1D33" w14:textId="6B8DA2C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2C4F1A40" w14:textId="33AB5B3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920" w:type="dxa"/>
            <w:noWrap/>
            <w:hideMark/>
          </w:tcPr>
          <w:p w14:paraId="71AED24D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5942F46A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19592D6D" w14:textId="77777777" w:rsidR="004F5DEF" w:rsidRPr="004C7376" w:rsidRDefault="004F5DEF" w:rsidP="004F5D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PIVC Length</w:t>
            </w:r>
          </w:p>
        </w:tc>
        <w:tc>
          <w:tcPr>
            <w:tcW w:w="1275" w:type="dxa"/>
            <w:noWrap/>
            <w:vAlign w:val="bottom"/>
            <w:hideMark/>
          </w:tcPr>
          <w:p w14:paraId="0D3075A2" w14:textId="7777777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71D82D3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62308A41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7B34C2E4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noWrap/>
            <w:vAlign w:val="bottom"/>
            <w:hideMark/>
          </w:tcPr>
          <w:p w14:paraId="32259885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6758EB2C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F5DEF" w:rsidRPr="004C7376" w14:paraId="3A41ECFC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78A762E4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  <w:vertAlign w:val="superscript"/>
              </w:rPr>
            </w:pPr>
            <w:r w:rsidRPr="004C7376">
              <w:rPr>
                <w:color w:val="000000"/>
                <w:sz w:val="20"/>
                <w:szCs w:val="20"/>
              </w:rPr>
              <w:t>Short</w:t>
            </w:r>
            <w:r w:rsidRPr="004C7376">
              <w:rPr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5" w:type="dxa"/>
            <w:noWrap/>
            <w:vAlign w:val="bottom"/>
            <w:hideMark/>
          </w:tcPr>
          <w:p w14:paraId="4889C39B" w14:textId="4FD7A84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388 (84.532)</w:t>
            </w:r>
          </w:p>
        </w:tc>
        <w:tc>
          <w:tcPr>
            <w:tcW w:w="1276" w:type="dxa"/>
            <w:noWrap/>
            <w:vAlign w:val="bottom"/>
            <w:hideMark/>
          </w:tcPr>
          <w:p w14:paraId="6821F808" w14:textId="1F60387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119 (92.969)</w:t>
            </w:r>
          </w:p>
        </w:tc>
        <w:tc>
          <w:tcPr>
            <w:tcW w:w="1276" w:type="dxa"/>
            <w:noWrap/>
            <w:vAlign w:val="bottom"/>
            <w:hideMark/>
          </w:tcPr>
          <w:p w14:paraId="7A354C3B" w14:textId="4963D4D3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106 (65.432)</w:t>
            </w:r>
          </w:p>
        </w:tc>
        <w:tc>
          <w:tcPr>
            <w:tcW w:w="1276" w:type="dxa"/>
            <w:noWrap/>
            <w:vAlign w:val="bottom"/>
            <w:hideMark/>
          </w:tcPr>
          <w:p w14:paraId="69BA60E7" w14:textId="15E86C16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70 (92.105)</w:t>
            </w:r>
          </w:p>
        </w:tc>
        <w:tc>
          <w:tcPr>
            <w:tcW w:w="1436" w:type="dxa"/>
            <w:noWrap/>
            <w:vAlign w:val="bottom"/>
            <w:hideMark/>
          </w:tcPr>
          <w:p w14:paraId="2E24664B" w14:textId="10873BC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93 (100.000)</w:t>
            </w:r>
          </w:p>
        </w:tc>
        <w:tc>
          <w:tcPr>
            <w:tcW w:w="920" w:type="dxa"/>
            <w:noWrap/>
            <w:hideMark/>
          </w:tcPr>
          <w:p w14:paraId="4575260F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46F1E299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0E2D49BB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  <w:vertAlign w:val="superscript"/>
              </w:rPr>
            </w:pPr>
            <w:r w:rsidRPr="004C7376">
              <w:rPr>
                <w:color w:val="000000"/>
                <w:sz w:val="20"/>
                <w:szCs w:val="20"/>
              </w:rPr>
              <w:t>Long</w:t>
            </w:r>
            <w:r w:rsidRPr="004C7376">
              <w:rPr>
                <w:color w:val="000000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275" w:type="dxa"/>
            <w:noWrap/>
            <w:vAlign w:val="bottom"/>
            <w:hideMark/>
          </w:tcPr>
          <w:p w14:paraId="7A7237AA" w14:textId="2F0CBBC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71 (15.468)</w:t>
            </w:r>
          </w:p>
        </w:tc>
        <w:tc>
          <w:tcPr>
            <w:tcW w:w="1276" w:type="dxa"/>
            <w:noWrap/>
            <w:vAlign w:val="bottom"/>
            <w:hideMark/>
          </w:tcPr>
          <w:p w14:paraId="0ACE5F76" w14:textId="168B7DA8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9 (7.031)</w:t>
            </w:r>
          </w:p>
        </w:tc>
        <w:tc>
          <w:tcPr>
            <w:tcW w:w="1276" w:type="dxa"/>
            <w:noWrap/>
            <w:vAlign w:val="bottom"/>
            <w:hideMark/>
          </w:tcPr>
          <w:p w14:paraId="2A30D828" w14:textId="006065C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56 (34.568)</w:t>
            </w:r>
          </w:p>
        </w:tc>
        <w:tc>
          <w:tcPr>
            <w:tcW w:w="1276" w:type="dxa"/>
            <w:noWrap/>
            <w:vAlign w:val="bottom"/>
            <w:hideMark/>
          </w:tcPr>
          <w:p w14:paraId="2EE14967" w14:textId="0D2C812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6 (7.895)</w:t>
            </w:r>
          </w:p>
        </w:tc>
        <w:tc>
          <w:tcPr>
            <w:tcW w:w="1436" w:type="dxa"/>
            <w:noWrap/>
            <w:vAlign w:val="bottom"/>
            <w:hideMark/>
          </w:tcPr>
          <w:p w14:paraId="13C9CA37" w14:textId="7F632EB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920" w:type="dxa"/>
            <w:noWrap/>
            <w:hideMark/>
          </w:tcPr>
          <w:p w14:paraId="3F5F52A2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698CC393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488EE7F1" w14:textId="77777777" w:rsidR="004F5DEF" w:rsidRPr="004C7376" w:rsidRDefault="004F5DEF" w:rsidP="004F5DE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t>Dressing</w:t>
            </w:r>
          </w:p>
        </w:tc>
        <w:tc>
          <w:tcPr>
            <w:tcW w:w="1275" w:type="dxa"/>
            <w:noWrap/>
            <w:vAlign w:val="bottom"/>
            <w:hideMark/>
          </w:tcPr>
          <w:p w14:paraId="2D64D2A8" w14:textId="7777777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0FF24329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5C074459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bottom"/>
            <w:hideMark/>
          </w:tcPr>
          <w:p w14:paraId="1DD5FCFA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36" w:type="dxa"/>
            <w:noWrap/>
            <w:vAlign w:val="bottom"/>
            <w:hideMark/>
          </w:tcPr>
          <w:p w14:paraId="3556B2DA" w14:textId="77777777" w:rsidR="004F5DEF" w:rsidRPr="004F5DEF" w:rsidRDefault="004F5DEF" w:rsidP="004F5DEF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20" w:type="dxa"/>
            <w:noWrap/>
            <w:hideMark/>
          </w:tcPr>
          <w:p w14:paraId="5A18193B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4F5DEF" w:rsidRPr="004C7376" w14:paraId="122435BB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5837C1C2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Transparent</w:t>
            </w:r>
          </w:p>
        </w:tc>
        <w:tc>
          <w:tcPr>
            <w:tcW w:w="1275" w:type="dxa"/>
            <w:noWrap/>
            <w:vAlign w:val="bottom"/>
            <w:hideMark/>
          </w:tcPr>
          <w:p w14:paraId="6E1103C5" w14:textId="1B0465F6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432 (93.709)</w:t>
            </w:r>
          </w:p>
        </w:tc>
        <w:tc>
          <w:tcPr>
            <w:tcW w:w="1276" w:type="dxa"/>
            <w:noWrap/>
            <w:vAlign w:val="bottom"/>
            <w:hideMark/>
          </w:tcPr>
          <w:p w14:paraId="1DCA83AC" w14:textId="12C8552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126 (98.438)</w:t>
            </w:r>
          </w:p>
        </w:tc>
        <w:tc>
          <w:tcPr>
            <w:tcW w:w="1276" w:type="dxa"/>
            <w:noWrap/>
            <w:vAlign w:val="bottom"/>
            <w:hideMark/>
          </w:tcPr>
          <w:p w14:paraId="7D2A0E8F" w14:textId="2A786BC7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139 (84.756)</w:t>
            </w:r>
          </w:p>
        </w:tc>
        <w:tc>
          <w:tcPr>
            <w:tcW w:w="1276" w:type="dxa"/>
            <w:noWrap/>
            <w:vAlign w:val="bottom"/>
            <w:hideMark/>
          </w:tcPr>
          <w:p w14:paraId="517D832D" w14:textId="68CB6F4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76 (100.000)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571E3F85" w14:textId="5F781922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91 (97.849)</w:t>
            </w:r>
          </w:p>
        </w:tc>
        <w:tc>
          <w:tcPr>
            <w:tcW w:w="920" w:type="dxa"/>
            <w:noWrap/>
            <w:hideMark/>
          </w:tcPr>
          <w:p w14:paraId="3E77B9EB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750917DD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122DF3BE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CHG</w:t>
            </w:r>
          </w:p>
        </w:tc>
        <w:tc>
          <w:tcPr>
            <w:tcW w:w="1275" w:type="dxa"/>
            <w:noWrap/>
            <w:vAlign w:val="bottom"/>
            <w:hideMark/>
          </w:tcPr>
          <w:p w14:paraId="07EC8B55" w14:textId="1D69053F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19 (4.121)</w:t>
            </w:r>
          </w:p>
        </w:tc>
        <w:tc>
          <w:tcPr>
            <w:tcW w:w="1276" w:type="dxa"/>
            <w:noWrap/>
            <w:vAlign w:val="bottom"/>
            <w:hideMark/>
          </w:tcPr>
          <w:p w14:paraId="18A9DE0D" w14:textId="60FAF7D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47B8459B" w14:textId="17029E31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19 (11.585)</w:t>
            </w:r>
          </w:p>
        </w:tc>
        <w:tc>
          <w:tcPr>
            <w:tcW w:w="1276" w:type="dxa"/>
            <w:noWrap/>
            <w:vAlign w:val="bottom"/>
            <w:hideMark/>
          </w:tcPr>
          <w:p w14:paraId="03531D95" w14:textId="5A7B8249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26A2A18A" w14:textId="4F42051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920" w:type="dxa"/>
            <w:noWrap/>
            <w:hideMark/>
          </w:tcPr>
          <w:p w14:paraId="481BFEC1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43D2E5CB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78E56CBF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Not Recorded</w:t>
            </w:r>
          </w:p>
        </w:tc>
        <w:tc>
          <w:tcPr>
            <w:tcW w:w="1275" w:type="dxa"/>
            <w:noWrap/>
            <w:vAlign w:val="bottom"/>
            <w:hideMark/>
          </w:tcPr>
          <w:p w14:paraId="1489D825" w14:textId="32CACDCD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 (1.085)</w:t>
            </w:r>
          </w:p>
        </w:tc>
        <w:tc>
          <w:tcPr>
            <w:tcW w:w="1276" w:type="dxa"/>
            <w:noWrap/>
            <w:vAlign w:val="bottom"/>
            <w:hideMark/>
          </w:tcPr>
          <w:p w14:paraId="0735C78E" w14:textId="29460804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276" w:type="dxa"/>
            <w:noWrap/>
            <w:vAlign w:val="bottom"/>
            <w:hideMark/>
          </w:tcPr>
          <w:p w14:paraId="35354A55" w14:textId="7EAE536C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 (3.049)</w:t>
            </w:r>
          </w:p>
        </w:tc>
        <w:tc>
          <w:tcPr>
            <w:tcW w:w="1276" w:type="dxa"/>
            <w:noWrap/>
            <w:vAlign w:val="bottom"/>
            <w:hideMark/>
          </w:tcPr>
          <w:p w14:paraId="58717E1D" w14:textId="00C34B8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14FFF335" w14:textId="5F342B50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920" w:type="dxa"/>
            <w:noWrap/>
            <w:hideMark/>
          </w:tcPr>
          <w:p w14:paraId="3A21F579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F5DEF" w:rsidRPr="004C7376" w14:paraId="7A8C4CC9" w14:textId="77777777" w:rsidTr="00F30300">
        <w:trPr>
          <w:trHeight w:val="362"/>
        </w:trPr>
        <w:tc>
          <w:tcPr>
            <w:tcW w:w="1555" w:type="dxa"/>
            <w:noWrap/>
            <w:hideMark/>
          </w:tcPr>
          <w:p w14:paraId="0CC6777D" w14:textId="77777777" w:rsidR="004F5DEF" w:rsidRPr="004C7376" w:rsidRDefault="004F5DEF" w:rsidP="004F5DEF">
            <w:pPr>
              <w:ind w:left="168"/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1275" w:type="dxa"/>
            <w:noWrap/>
            <w:vAlign w:val="bottom"/>
            <w:hideMark/>
          </w:tcPr>
          <w:p w14:paraId="34E2A89D" w14:textId="6F6E96A5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5 (1.085)</w:t>
            </w:r>
          </w:p>
        </w:tc>
        <w:tc>
          <w:tcPr>
            <w:tcW w:w="1276" w:type="dxa"/>
            <w:noWrap/>
            <w:vAlign w:val="bottom"/>
            <w:hideMark/>
          </w:tcPr>
          <w:p w14:paraId="766B5D55" w14:textId="0096238B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 (1.563)</w:t>
            </w:r>
          </w:p>
        </w:tc>
        <w:tc>
          <w:tcPr>
            <w:tcW w:w="1276" w:type="dxa"/>
            <w:noWrap/>
            <w:vAlign w:val="bottom"/>
            <w:hideMark/>
          </w:tcPr>
          <w:p w14:paraId="0FE87EF7" w14:textId="1ADE38A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1 (0.610)</w:t>
            </w:r>
          </w:p>
        </w:tc>
        <w:tc>
          <w:tcPr>
            <w:tcW w:w="1276" w:type="dxa"/>
            <w:noWrap/>
            <w:vAlign w:val="bottom"/>
            <w:hideMark/>
          </w:tcPr>
          <w:p w14:paraId="655B9196" w14:textId="5A3132FE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0 (0.000)</w:t>
            </w:r>
          </w:p>
        </w:tc>
        <w:tc>
          <w:tcPr>
            <w:tcW w:w="1436" w:type="dxa"/>
            <w:noWrap/>
            <w:vAlign w:val="bottom"/>
            <w:hideMark/>
          </w:tcPr>
          <w:p w14:paraId="04ED08C1" w14:textId="2C7E2011" w:rsidR="004F5DEF" w:rsidRPr="004F5DEF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  <w:r w:rsidRPr="00F30300">
              <w:rPr>
                <w:color w:val="000000"/>
                <w:sz w:val="20"/>
                <w:szCs w:val="20"/>
              </w:rPr>
              <w:t>2 (2.151)</w:t>
            </w:r>
          </w:p>
        </w:tc>
        <w:tc>
          <w:tcPr>
            <w:tcW w:w="920" w:type="dxa"/>
            <w:noWrap/>
            <w:hideMark/>
          </w:tcPr>
          <w:p w14:paraId="14757EC0" w14:textId="77777777" w:rsidR="004F5DEF" w:rsidRPr="004C7376" w:rsidRDefault="004F5DEF" w:rsidP="004F5DEF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17810" w:rsidRPr="004C7376" w14:paraId="53EAF45E" w14:textId="77777777" w:rsidTr="00D07405">
        <w:trPr>
          <w:trHeight w:val="362"/>
        </w:trPr>
        <w:tc>
          <w:tcPr>
            <w:tcW w:w="1555" w:type="dxa"/>
            <w:noWrap/>
            <w:hideMark/>
          </w:tcPr>
          <w:p w14:paraId="736AAE55" w14:textId="77777777" w:rsidR="00217810" w:rsidRPr="004C7376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C7376">
              <w:rPr>
                <w:b/>
                <w:bCs/>
                <w:color w:val="000000"/>
                <w:sz w:val="20"/>
                <w:szCs w:val="20"/>
              </w:rPr>
              <w:lastRenderedPageBreak/>
              <w:t>PIVC dwell time (days), median (IQR)</w:t>
            </w:r>
          </w:p>
        </w:tc>
        <w:tc>
          <w:tcPr>
            <w:tcW w:w="1275" w:type="dxa"/>
            <w:noWrap/>
            <w:vAlign w:val="center"/>
            <w:hideMark/>
          </w:tcPr>
          <w:p w14:paraId="5EAEE1B2" w14:textId="77777777" w:rsidR="00217810" w:rsidRPr="004C7376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4.0 (3.0, 5.0)</w:t>
            </w:r>
          </w:p>
        </w:tc>
        <w:tc>
          <w:tcPr>
            <w:tcW w:w="1276" w:type="dxa"/>
            <w:noWrap/>
            <w:vAlign w:val="center"/>
            <w:hideMark/>
          </w:tcPr>
          <w:p w14:paraId="76155C60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4.0 (3.0, 5.0)</w:t>
            </w:r>
          </w:p>
        </w:tc>
        <w:tc>
          <w:tcPr>
            <w:tcW w:w="1276" w:type="dxa"/>
            <w:noWrap/>
            <w:vAlign w:val="center"/>
            <w:hideMark/>
          </w:tcPr>
          <w:p w14:paraId="2C85D29A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4.0 (3.0, 5.0)</w:t>
            </w:r>
          </w:p>
        </w:tc>
        <w:tc>
          <w:tcPr>
            <w:tcW w:w="1276" w:type="dxa"/>
            <w:noWrap/>
            <w:vAlign w:val="center"/>
            <w:hideMark/>
          </w:tcPr>
          <w:p w14:paraId="24ED1DDC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4.0 (3.0, 4.0)</w:t>
            </w:r>
          </w:p>
        </w:tc>
        <w:tc>
          <w:tcPr>
            <w:tcW w:w="1436" w:type="dxa"/>
            <w:noWrap/>
            <w:vAlign w:val="center"/>
            <w:hideMark/>
          </w:tcPr>
          <w:p w14:paraId="379F5870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3.0 (2.0, 3.0)</w:t>
            </w:r>
          </w:p>
        </w:tc>
        <w:tc>
          <w:tcPr>
            <w:tcW w:w="920" w:type="dxa"/>
            <w:noWrap/>
            <w:hideMark/>
          </w:tcPr>
          <w:p w14:paraId="7710A085" w14:textId="77777777" w:rsidR="00217810" w:rsidRPr="004C7376" w:rsidRDefault="00217810" w:rsidP="00D07405">
            <w:pPr>
              <w:jc w:val="right"/>
              <w:rPr>
                <w:sz w:val="20"/>
                <w:szCs w:val="20"/>
              </w:rPr>
            </w:pPr>
            <w:r w:rsidRPr="004C7376">
              <w:rPr>
                <w:sz w:val="20"/>
                <w:szCs w:val="20"/>
              </w:rPr>
              <w:t>&lt;0.001</w:t>
            </w:r>
          </w:p>
        </w:tc>
      </w:tr>
      <w:tr w:rsidR="00217810" w:rsidRPr="004C7376" w14:paraId="15628D55" w14:textId="77777777" w:rsidTr="00D07405">
        <w:trPr>
          <w:trHeight w:val="825"/>
        </w:trPr>
        <w:tc>
          <w:tcPr>
            <w:tcW w:w="9014" w:type="dxa"/>
            <w:gridSpan w:val="7"/>
            <w:noWrap/>
            <w:hideMark/>
          </w:tcPr>
          <w:p w14:paraId="77ADA31F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 xml:space="preserve">1 </w:t>
            </w:r>
            <w:r w:rsidRPr="004C7376">
              <w:rPr>
                <w:i/>
                <w:iCs/>
                <w:color w:val="000000"/>
                <w:sz w:val="20"/>
                <w:szCs w:val="20"/>
              </w:rPr>
              <w:t>n</w:t>
            </w:r>
            <w:r w:rsidRPr="004C7376">
              <w:rPr>
                <w:color w:val="000000"/>
                <w:sz w:val="20"/>
                <w:szCs w:val="20"/>
              </w:rPr>
              <w:t xml:space="preserve"> (%)</w:t>
            </w:r>
          </w:p>
          <w:p w14:paraId="5B57C875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4C7376">
              <w:rPr>
                <w:color w:val="000000"/>
                <w:sz w:val="20"/>
                <w:szCs w:val="20"/>
              </w:rPr>
              <w:t xml:space="preserve"> Fisher’s exact test</w:t>
            </w:r>
          </w:p>
          <w:p w14:paraId="51B2156E" w14:textId="77777777" w:rsidR="00217810" w:rsidRPr="004C7376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4C7376">
              <w:rPr>
                <w:color w:val="000000"/>
                <w:sz w:val="20"/>
                <w:szCs w:val="20"/>
              </w:rPr>
              <w:t>25-32mm</w:t>
            </w:r>
          </w:p>
          <w:p w14:paraId="37ED1080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color w:val="000000"/>
                <w:sz w:val="20"/>
                <w:szCs w:val="20"/>
                <w:vertAlign w:val="superscript"/>
              </w:rPr>
              <w:t>4</w:t>
            </w:r>
            <w:r w:rsidRPr="004C7376">
              <w:rPr>
                <w:color w:val="000000"/>
                <w:sz w:val="20"/>
                <w:szCs w:val="20"/>
              </w:rPr>
              <w:t>45-64mm</w:t>
            </w:r>
          </w:p>
          <w:p w14:paraId="7FF2CEA7" w14:textId="77777777" w:rsidR="00F84014" w:rsidRPr="004C7376" w:rsidRDefault="00F84014" w:rsidP="00D07405">
            <w:pPr>
              <w:rPr>
                <w:color w:val="000000"/>
                <w:sz w:val="20"/>
                <w:szCs w:val="20"/>
              </w:rPr>
            </w:pPr>
          </w:p>
          <w:p w14:paraId="1D1BAF56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 w:rsidRPr="004C7376">
              <w:rPr>
                <w:i/>
                <w:iCs/>
                <w:color w:val="000000"/>
                <w:sz w:val="20"/>
                <w:szCs w:val="20"/>
              </w:rPr>
              <w:t>Abbreviations</w:t>
            </w:r>
            <w:r w:rsidRPr="004C7376">
              <w:rPr>
                <w:color w:val="000000"/>
                <w:sz w:val="20"/>
                <w:szCs w:val="20"/>
              </w:rPr>
              <w:t>: AMU, Acute Medical Unit; CHG, chlorhexidine gluconate; HITH, Hospital in the Home.</w:t>
            </w:r>
          </w:p>
          <w:p w14:paraId="12DE0D19" w14:textId="77777777" w:rsidR="00F84014" w:rsidRDefault="00F84014" w:rsidP="00D07405">
            <w:pPr>
              <w:rPr>
                <w:color w:val="000000"/>
                <w:sz w:val="20"/>
                <w:szCs w:val="20"/>
              </w:rPr>
            </w:pPr>
          </w:p>
          <w:p w14:paraId="1C9EDBCA" w14:textId="3C50601F" w:rsidR="00F84014" w:rsidRPr="004C7376" w:rsidRDefault="00F84014" w:rsidP="00D07405">
            <w:pPr>
              <w:rPr>
                <w:sz w:val="20"/>
                <w:szCs w:val="20"/>
              </w:rPr>
            </w:pPr>
            <w:r w:rsidRPr="005F60E8">
              <w:rPr>
                <w:sz w:val="20"/>
                <w:szCs w:val="20"/>
              </w:rPr>
              <w:t>One PIVC (0.2%) had no recorded data for inserter department, PIVC gauge, and PIVC length. Five PIVCs (1.1%) had no recorded dressing type.</w:t>
            </w:r>
          </w:p>
        </w:tc>
      </w:tr>
    </w:tbl>
    <w:p w14:paraId="00D4AB28" w14:textId="77777777" w:rsidR="00217810" w:rsidRDefault="00217810" w:rsidP="00217810">
      <w:pPr>
        <w:spacing w:after="160" w:line="278" w:lineRule="auto"/>
      </w:pPr>
    </w:p>
    <w:p w14:paraId="79B6D6A0" w14:textId="77777777" w:rsidR="00217810" w:rsidRDefault="00217810" w:rsidP="00217810">
      <w:pPr>
        <w:spacing w:after="160" w:line="278" w:lineRule="auto"/>
      </w:pPr>
      <w:r>
        <w:t>Table S2. Survey Responses for Numerical Rating Scale (0-10) Items</w:t>
      </w:r>
    </w:p>
    <w:tbl>
      <w:tblPr>
        <w:tblStyle w:val="TableGrid"/>
        <w:tblW w:w="8935" w:type="dxa"/>
        <w:tblLook w:val="04A0" w:firstRow="1" w:lastRow="0" w:firstColumn="1" w:lastColumn="0" w:noHBand="0" w:noVBand="1"/>
      </w:tblPr>
      <w:tblGrid>
        <w:gridCol w:w="6831"/>
        <w:gridCol w:w="2104"/>
      </w:tblGrid>
      <w:tr w:rsidR="00217810" w14:paraId="5FC22C22" w14:textId="77777777" w:rsidTr="00D07405">
        <w:trPr>
          <w:trHeight w:val="373"/>
        </w:trPr>
        <w:tc>
          <w:tcPr>
            <w:tcW w:w="6831" w:type="dxa"/>
            <w:noWrap/>
          </w:tcPr>
          <w:p w14:paraId="7654A1B2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Survey Item</w:t>
            </w:r>
          </w:p>
        </w:tc>
        <w:tc>
          <w:tcPr>
            <w:tcW w:w="2104" w:type="dxa"/>
            <w:noWrap/>
            <w:vAlign w:val="center"/>
          </w:tcPr>
          <w:p w14:paraId="27CC32B6" w14:textId="77777777" w:rsidR="00217810" w:rsidRPr="005A69D6" w:rsidRDefault="00217810" w:rsidP="00D07405">
            <w:pPr>
              <w:rPr>
                <w:color w:val="000000"/>
                <w:sz w:val="20"/>
                <w:szCs w:val="20"/>
                <w:vertAlign w:val="superscript"/>
              </w:rPr>
            </w:pPr>
            <w:r>
              <w:rPr>
                <w:color w:val="000000"/>
                <w:sz w:val="20"/>
                <w:szCs w:val="20"/>
              </w:rPr>
              <w:t xml:space="preserve">Response, </w:t>
            </w:r>
            <w:r>
              <w:rPr>
                <w:i/>
                <w:iCs/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= 249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</w:tr>
      <w:tr w:rsidR="00217810" w14:paraId="4F0A64AF" w14:textId="77777777" w:rsidTr="00D07405">
        <w:trPr>
          <w:trHeight w:val="335"/>
        </w:trPr>
        <w:tc>
          <w:tcPr>
            <w:tcW w:w="6831" w:type="dxa"/>
            <w:noWrap/>
            <w:hideMark/>
          </w:tcPr>
          <w:p w14:paraId="37240126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Q1. During the admission process to Hospital in the Home, did the HITH nurses explain the functions of the infusor device in a way you could understand?</w:t>
            </w:r>
          </w:p>
        </w:tc>
        <w:tc>
          <w:tcPr>
            <w:tcW w:w="2104" w:type="dxa"/>
            <w:noWrap/>
            <w:hideMark/>
          </w:tcPr>
          <w:p w14:paraId="7B4CDEC0" w14:textId="212F2A24" w:rsidR="00217810" w:rsidRPr="009C4DAF" w:rsidRDefault="00217810" w:rsidP="00D07405">
            <w:pPr>
              <w:rPr>
                <w:color w:val="000000"/>
                <w:sz w:val="20"/>
                <w:szCs w:val="20"/>
              </w:rPr>
            </w:pPr>
            <w:r w:rsidRPr="009C4DAF">
              <w:rPr>
                <w:color w:val="000000"/>
                <w:sz w:val="20"/>
                <w:szCs w:val="20"/>
              </w:rPr>
              <w:t>9.</w:t>
            </w:r>
            <w:r w:rsidR="009C4DAF" w:rsidRPr="00F30300">
              <w:rPr>
                <w:color w:val="000000"/>
                <w:sz w:val="20"/>
                <w:szCs w:val="20"/>
              </w:rPr>
              <w:t>576</w:t>
            </w:r>
            <w:r w:rsidRPr="009C4DAF">
              <w:rPr>
                <w:color w:val="000000"/>
                <w:sz w:val="20"/>
                <w:szCs w:val="20"/>
              </w:rPr>
              <w:t xml:space="preserve"> (</w:t>
            </w:r>
            <w:r w:rsidR="009C4DAF" w:rsidRPr="00F30300">
              <w:rPr>
                <w:color w:val="000000"/>
                <w:sz w:val="20"/>
                <w:szCs w:val="20"/>
              </w:rPr>
              <w:t>0.991</w:t>
            </w:r>
            <w:r w:rsidRPr="009C4DAF">
              <w:rPr>
                <w:color w:val="000000"/>
                <w:sz w:val="20"/>
                <w:szCs w:val="20"/>
              </w:rPr>
              <w:t>)</w:t>
            </w:r>
          </w:p>
        </w:tc>
      </w:tr>
      <w:tr w:rsidR="00217810" w14:paraId="2FE993B3" w14:textId="77777777" w:rsidTr="00D07405">
        <w:trPr>
          <w:trHeight w:val="335"/>
        </w:trPr>
        <w:tc>
          <w:tcPr>
            <w:tcW w:w="6831" w:type="dxa"/>
            <w:noWrap/>
            <w:hideMark/>
          </w:tcPr>
          <w:p w14:paraId="5CC56DDB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Q3. How happy were you with your understanding of how to manage your infusor device?</w:t>
            </w:r>
          </w:p>
        </w:tc>
        <w:tc>
          <w:tcPr>
            <w:tcW w:w="2104" w:type="dxa"/>
            <w:noWrap/>
            <w:hideMark/>
          </w:tcPr>
          <w:p w14:paraId="1D14540F" w14:textId="5A599CB3" w:rsidR="00217810" w:rsidRPr="009C4DAF" w:rsidRDefault="00217810" w:rsidP="00D07405">
            <w:pPr>
              <w:rPr>
                <w:color w:val="000000"/>
                <w:sz w:val="20"/>
                <w:szCs w:val="20"/>
              </w:rPr>
            </w:pPr>
            <w:r w:rsidRPr="009C4DAF">
              <w:rPr>
                <w:color w:val="000000"/>
                <w:sz w:val="20"/>
                <w:szCs w:val="20"/>
              </w:rPr>
              <w:t>9.</w:t>
            </w:r>
            <w:r w:rsidR="009C4DAF" w:rsidRPr="00F30300">
              <w:rPr>
                <w:color w:val="000000"/>
                <w:sz w:val="20"/>
                <w:szCs w:val="20"/>
              </w:rPr>
              <w:t>664</w:t>
            </w:r>
            <w:r w:rsidRPr="009C4DAF">
              <w:rPr>
                <w:color w:val="000000"/>
                <w:sz w:val="20"/>
                <w:szCs w:val="20"/>
              </w:rPr>
              <w:t xml:space="preserve"> (1.</w:t>
            </w:r>
            <w:r w:rsidR="009C4DAF" w:rsidRPr="00F30300">
              <w:rPr>
                <w:color w:val="000000"/>
                <w:sz w:val="20"/>
                <w:szCs w:val="20"/>
              </w:rPr>
              <w:t>462</w:t>
            </w:r>
            <w:r w:rsidRPr="009C4DAF">
              <w:rPr>
                <w:color w:val="000000"/>
                <w:sz w:val="20"/>
                <w:szCs w:val="20"/>
              </w:rPr>
              <w:t>)</w:t>
            </w:r>
          </w:p>
        </w:tc>
      </w:tr>
      <w:tr w:rsidR="00217810" w14:paraId="3E750417" w14:textId="77777777" w:rsidTr="00D07405">
        <w:trPr>
          <w:trHeight w:val="335"/>
        </w:trPr>
        <w:tc>
          <w:tcPr>
            <w:tcW w:w="6831" w:type="dxa"/>
            <w:noWrap/>
            <w:hideMark/>
          </w:tcPr>
          <w:p w14:paraId="2ED4021C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Q8. During your admission with HITH, please rate your overall satisfaction of your intravenous antibiotic infusion.</w:t>
            </w:r>
          </w:p>
        </w:tc>
        <w:tc>
          <w:tcPr>
            <w:tcW w:w="2104" w:type="dxa"/>
            <w:noWrap/>
            <w:hideMark/>
          </w:tcPr>
          <w:p w14:paraId="1661BBF9" w14:textId="1EA9C0BF" w:rsidR="00217810" w:rsidRPr="009C4DAF" w:rsidRDefault="00217810" w:rsidP="00D07405">
            <w:pPr>
              <w:rPr>
                <w:color w:val="000000"/>
                <w:sz w:val="20"/>
                <w:szCs w:val="20"/>
              </w:rPr>
            </w:pPr>
            <w:r w:rsidRPr="009C4DAF">
              <w:rPr>
                <w:color w:val="000000"/>
                <w:sz w:val="20"/>
                <w:szCs w:val="20"/>
              </w:rPr>
              <w:t>9.6</w:t>
            </w:r>
            <w:r w:rsidR="009C4DAF" w:rsidRPr="00F30300">
              <w:rPr>
                <w:color w:val="000000"/>
                <w:sz w:val="20"/>
                <w:szCs w:val="20"/>
              </w:rPr>
              <w:t>35</w:t>
            </w:r>
            <w:r w:rsidRPr="009C4DAF">
              <w:rPr>
                <w:color w:val="000000"/>
                <w:sz w:val="20"/>
                <w:szCs w:val="20"/>
              </w:rPr>
              <w:t xml:space="preserve"> (0.7</w:t>
            </w:r>
            <w:r w:rsidR="009C4DAF" w:rsidRPr="00F30300">
              <w:rPr>
                <w:color w:val="000000"/>
                <w:sz w:val="20"/>
                <w:szCs w:val="20"/>
              </w:rPr>
              <w:t>28</w:t>
            </w:r>
            <w:r w:rsidRPr="009C4DAF">
              <w:rPr>
                <w:color w:val="000000"/>
                <w:sz w:val="20"/>
                <w:szCs w:val="20"/>
              </w:rPr>
              <w:t>)</w:t>
            </w:r>
          </w:p>
        </w:tc>
      </w:tr>
      <w:tr w:rsidR="00217810" w14:paraId="474F767D" w14:textId="77777777" w:rsidTr="00D07405">
        <w:trPr>
          <w:trHeight w:val="335"/>
        </w:trPr>
        <w:tc>
          <w:tcPr>
            <w:tcW w:w="8935" w:type="dxa"/>
            <w:gridSpan w:val="2"/>
            <w:noWrap/>
            <w:vAlign w:val="center"/>
          </w:tcPr>
          <w:p w14:paraId="2A2ACEE2" w14:textId="77777777" w:rsidR="00217810" w:rsidRPr="005A69D6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color w:val="000000"/>
                <w:sz w:val="20"/>
                <w:szCs w:val="20"/>
              </w:rPr>
              <w:t>mean (SD)</w:t>
            </w:r>
          </w:p>
        </w:tc>
      </w:tr>
    </w:tbl>
    <w:p w14:paraId="4E8170B3" w14:textId="77777777" w:rsidR="00217810" w:rsidRDefault="00217810" w:rsidP="00217810"/>
    <w:p w14:paraId="56CD7451" w14:textId="77777777" w:rsidR="00217810" w:rsidRDefault="00217810" w:rsidP="00217810">
      <w:r>
        <w:t>Table S3. Survey Responses for Yes/No Items</w:t>
      </w:r>
    </w:p>
    <w:p w14:paraId="22F439D8" w14:textId="77777777" w:rsidR="00217810" w:rsidRDefault="00217810" w:rsidP="00217810"/>
    <w:tbl>
      <w:tblPr>
        <w:tblStyle w:val="TableGrid"/>
        <w:tblW w:w="8936" w:type="dxa"/>
        <w:tblLook w:val="04A0" w:firstRow="1" w:lastRow="0" w:firstColumn="1" w:lastColumn="0" w:noHBand="0" w:noVBand="1"/>
      </w:tblPr>
      <w:tblGrid>
        <w:gridCol w:w="4577"/>
        <w:gridCol w:w="1056"/>
        <w:gridCol w:w="1057"/>
        <w:gridCol w:w="1068"/>
        <w:gridCol w:w="1178"/>
      </w:tblGrid>
      <w:tr w:rsidR="00217810" w14:paraId="13C1C470" w14:textId="77777777" w:rsidTr="00D07405">
        <w:trPr>
          <w:trHeight w:val="318"/>
        </w:trPr>
        <w:tc>
          <w:tcPr>
            <w:tcW w:w="4577" w:type="dxa"/>
            <w:noWrap/>
          </w:tcPr>
          <w:p w14:paraId="0E5BD4F6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59" w:type="dxa"/>
            <w:gridSpan w:val="4"/>
            <w:noWrap/>
          </w:tcPr>
          <w:p w14:paraId="74058B66" w14:textId="77777777" w:rsidR="00217810" w:rsidRDefault="00217810" w:rsidP="00D0740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Response, </w:t>
            </w:r>
            <w:r>
              <w:rPr>
                <w:i/>
                <w:iCs/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= 249</w:t>
            </w:r>
          </w:p>
        </w:tc>
      </w:tr>
      <w:tr w:rsidR="00217810" w14:paraId="299CEED1" w14:textId="77777777" w:rsidTr="00D07405">
        <w:trPr>
          <w:trHeight w:val="318"/>
        </w:trPr>
        <w:tc>
          <w:tcPr>
            <w:tcW w:w="4577" w:type="dxa"/>
            <w:noWrap/>
          </w:tcPr>
          <w:p w14:paraId="0B99C43F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Survey Item</w:t>
            </w:r>
          </w:p>
        </w:tc>
        <w:tc>
          <w:tcPr>
            <w:tcW w:w="1056" w:type="dxa"/>
            <w:noWrap/>
          </w:tcPr>
          <w:p w14:paraId="250A6A46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Yes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57" w:type="dxa"/>
            <w:noWrap/>
          </w:tcPr>
          <w:p w14:paraId="1B9BBA8D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68" w:type="dxa"/>
            <w:noWrap/>
          </w:tcPr>
          <w:p w14:paraId="405072C3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Unsure</w:t>
            </w: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178" w:type="dxa"/>
            <w:noWrap/>
          </w:tcPr>
          <w:p w14:paraId="694F7DE0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Missing, </w:t>
            </w:r>
            <w:r>
              <w:rPr>
                <w:i/>
                <w:iCs/>
                <w:color w:val="000000"/>
                <w:sz w:val="20"/>
                <w:szCs w:val="20"/>
              </w:rPr>
              <w:t>n</w:t>
            </w:r>
          </w:p>
        </w:tc>
      </w:tr>
      <w:tr w:rsidR="00217810" w14:paraId="6AE9E872" w14:textId="77777777" w:rsidTr="00D07405">
        <w:trPr>
          <w:trHeight w:val="318"/>
        </w:trPr>
        <w:tc>
          <w:tcPr>
            <w:tcW w:w="4577" w:type="dxa"/>
            <w:noWrap/>
            <w:hideMark/>
          </w:tcPr>
          <w:p w14:paraId="048285BF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Q2. Have you ever used an infusor device before this treatment?</w:t>
            </w:r>
          </w:p>
        </w:tc>
        <w:tc>
          <w:tcPr>
            <w:tcW w:w="1056" w:type="dxa"/>
            <w:noWrap/>
            <w:hideMark/>
          </w:tcPr>
          <w:p w14:paraId="1E519E3F" w14:textId="7A61AC0F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(21.8</w:t>
            </w:r>
            <w:r w:rsidR="004F5DEF">
              <w:rPr>
                <w:color w:val="000000"/>
                <w:sz w:val="20"/>
                <w:szCs w:val="20"/>
              </w:rPr>
              <w:t>34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7" w:type="dxa"/>
            <w:noWrap/>
            <w:hideMark/>
          </w:tcPr>
          <w:p w14:paraId="3C3090A8" w14:textId="3ADD6501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 (78.</w:t>
            </w:r>
            <w:r w:rsidR="004F5DEF">
              <w:rPr>
                <w:color w:val="000000"/>
                <w:sz w:val="20"/>
                <w:szCs w:val="20"/>
              </w:rPr>
              <w:t>166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8" w:type="dxa"/>
            <w:noWrap/>
            <w:hideMark/>
          </w:tcPr>
          <w:p w14:paraId="2E2A5898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78" w:type="dxa"/>
            <w:noWrap/>
            <w:hideMark/>
          </w:tcPr>
          <w:p w14:paraId="299597B6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217810" w14:paraId="1B780B64" w14:textId="77777777" w:rsidTr="00D07405">
        <w:trPr>
          <w:trHeight w:val="318"/>
        </w:trPr>
        <w:tc>
          <w:tcPr>
            <w:tcW w:w="4577" w:type="dxa"/>
            <w:noWrap/>
            <w:hideMark/>
          </w:tcPr>
          <w:p w14:paraId="2A875A9F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Q4. Did you feel safe having your antibiotics administered at home with the infusor device?</w:t>
            </w:r>
          </w:p>
        </w:tc>
        <w:tc>
          <w:tcPr>
            <w:tcW w:w="1056" w:type="dxa"/>
            <w:noWrap/>
            <w:hideMark/>
          </w:tcPr>
          <w:p w14:paraId="25AC4D52" w14:textId="5A78B95E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228 (98.</w:t>
            </w:r>
            <w:r w:rsidR="00BF4612">
              <w:rPr>
                <w:color w:val="000000"/>
                <w:sz w:val="20"/>
                <w:szCs w:val="20"/>
              </w:rPr>
              <w:t>276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7" w:type="dxa"/>
            <w:noWrap/>
            <w:hideMark/>
          </w:tcPr>
          <w:p w14:paraId="5E1F082C" w14:textId="40C0BFF0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(1.7</w:t>
            </w:r>
            <w:r w:rsidR="00BF4612">
              <w:rPr>
                <w:color w:val="000000"/>
                <w:sz w:val="20"/>
                <w:szCs w:val="20"/>
              </w:rPr>
              <w:t>24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8" w:type="dxa"/>
            <w:noWrap/>
            <w:hideMark/>
          </w:tcPr>
          <w:p w14:paraId="67896177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78" w:type="dxa"/>
            <w:noWrap/>
            <w:hideMark/>
          </w:tcPr>
          <w:p w14:paraId="1C6CF823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</w:tr>
      <w:tr w:rsidR="00217810" w14:paraId="6B94D980" w14:textId="77777777" w:rsidTr="00D07405">
        <w:trPr>
          <w:trHeight w:val="318"/>
        </w:trPr>
        <w:tc>
          <w:tcPr>
            <w:tcW w:w="4577" w:type="dxa"/>
            <w:noWrap/>
            <w:hideMark/>
          </w:tcPr>
          <w:p w14:paraId="6759C967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Q5. Did you ever need to call the HITH service with a concern relating to your infusor device or cannula?</w:t>
            </w:r>
          </w:p>
        </w:tc>
        <w:tc>
          <w:tcPr>
            <w:tcW w:w="1056" w:type="dxa"/>
            <w:noWrap/>
            <w:hideMark/>
          </w:tcPr>
          <w:p w14:paraId="7A905898" w14:textId="646C3B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(8.</w:t>
            </w:r>
            <w:r w:rsidR="00BF4612">
              <w:rPr>
                <w:color w:val="000000"/>
                <w:sz w:val="20"/>
                <w:szCs w:val="20"/>
              </w:rPr>
              <w:t>190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7" w:type="dxa"/>
            <w:noWrap/>
            <w:hideMark/>
          </w:tcPr>
          <w:p w14:paraId="0EA3B9CE" w14:textId="5EB08604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213 (91.8</w:t>
            </w:r>
            <w:r w:rsidR="00BF4612">
              <w:rPr>
                <w:color w:val="000000"/>
                <w:sz w:val="20"/>
                <w:szCs w:val="20"/>
              </w:rPr>
              <w:t>10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8" w:type="dxa"/>
            <w:noWrap/>
            <w:hideMark/>
          </w:tcPr>
          <w:p w14:paraId="3A1BCD9B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78" w:type="dxa"/>
            <w:noWrap/>
            <w:hideMark/>
          </w:tcPr>
          <w:p w14:paraId="57AB8EDF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</w:tr>
      <w:tr w:rsidR="00217810" w14:paraId="62FA04C1" w14:textId="77777777" w:rsidTr="00D07405">
        <w:trPr>
          <w:trHeight w:val="318"/>
        </w:trPr>
        <w:tc>
          <w:tcPr>
            <w:tcW w:w="4577" w:type="dxa"/>
            <w:noWrap/>
            <w:hideMark/>
          </w:tcPr>
          <w:p w14:paraId="4868F132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Q6. Did you feel the HITH team supported you at home with this type of treatment?</w:t>
            </w:r>
          </w:p>
        </w:tc>
        <w:tc>
          <w:tcPr>
            <w:tcW w:w="1056" w:type="dxa"/>
            <w:noWrap/>
            <w:hideMark/>
          </w:tcPr>
          <w:p w14:paraId="7CF9E201" w14:textId="2F4DB5CD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(99.1</w:t>
            </w:r>
            <w:r w:rsidR="00BF4612">
              <w:rPr>
                <w:color w:val="000000"/>
                <w:sz w:val="20"/>
                <w:szCs w:val="20"/>
              </w:rPr>
              <w:t>38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7" w:type="dxa"/>
            <w:noWrap/>
            <w:hideMark/>
          </w:tcPr>
          <w:p w14:paraId="19602E36" w14:textId="273228C9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(0.</w:t>
            </w:r>
            <w:r w:rsidR="00BF4612">
              <w:rPr>
                <w:color w:val="000000"/>
                <w:sz w:val="20"/>
                <w:szCs w:val="20"/>
              </w:rPr>
              <w:t>862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8" w:type="dxa"/>
            <w:noWrap/>
            <w:hideMark/>
          </w:tcPr>
          <w:p w14:paraId="19D98C09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78" w:type="dxa"/>
            <w:noWrap/>
            <w:hideMark/>
          </w:tcPr>
          <w:p w14:paraId="49DDF482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</w:tr>
      <w:tr w:rsidR="00217810" w14:paraId="63144300" w14:textId="77777777" w:rsidTr="00D07405">
        <w:trPr>
          <w:trHeight w:val="318"/>
        </w:trPr>
        <w:tc>
          <w:tcPr>
            <w:tcW w:w="4577" w:type="dxa"/>
            <w:noWrap/>
            <w:hideMark/>
          </w:tcPr>
          <w:p w14:paraId="2C953EAD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Q7. Would you recommend this type of treatment with HITH to your family and friends?</w:t>
            </w:r>
          </w:p>
        </w:tc>
        <w:tc>
          <w:tcPr>
            <w:tcW w:w="1056" w:type="dxa"/>
            <w:noWrap/>
            <w:hideMark/>
          </w:tcPr>
          <w:p w14:paraId="74922F29" w14:textId="7521D24A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 (99.1</w:t>
            </w:r>
            <w:r w:rsidR="00BF4612">
              <w:rPr>
                <w:color w:val="000000"/>
                <w:sz w:val="20"/>
                <w:szCs w:val="20"/>
              </w:rPr>
              <w:t>27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7" w:type="dxa"/>
            <w:noWrap/>
            <w:hideMark/>
          </w:tcPr>
          <w:p w14:paraId="27284091" w14:textId="4A5377B8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(0.</w:t>
            </w:r>
            <w:r w:rsidR="00BF4612">
              <w:rPr>
                <w:color w:val="000000"/>
                <w:sz w:val="20"/>
                <w:szCs w:val="20"/>
              </w:rPr>
              <w:t>873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8" w:type="dxa"/>
            <w:noWrap/>
            <w:hideMark/>
          </w:tcPr>
          <w:p w14:paraId="4E41BA24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78" w:type="dxa"/>
            <w:noWrap/>
            <w:hideMark/>
          </w:tcPr>
          <w:p w14:paraId="4A8ECB26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217810" w14:paraId="0EE8D29C" w14:textId="77777777" w:rsidTr="00D07405">
        <w:trPr>
          <w:trHeight w:val="318"/>
        </w:trPr>
        <w:tc>
          <w:tcPr>
            <w:tcW w:w="4577" w:type="dxa"/>
            <w:noWrap/>
            <w:hideMark/>
          </w:tcPr>
          <w:p w14:paraId="1B5B3ACF" w14:textId="77777777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Q9. Would you have preferred receiving your antibiotic treatment in a hospital ward?</w:t>
            </w:r>
          </w:p>
        </w:tc>
        <w:tc>
          <w:tcPr>
            <w:tcW w:w="1056" w:type="dxa"/>
            <w:noWrap/>
            <w:hideMark/>
          </w:tcPr>
          <w:p w14:paraId="15EBC894" w14:textId="7F24995E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(3.</w:t>
            </w:r>
            <w:r w:rsidR="00BF4612">
              <w:rPr>
                <w:color w:val="000000"/>
                <w:sz w:val="20"/>
                <w:szCs w:val="20"/>
              </w:rPr>
              <w:t>057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57" w:type="dxa"/>
            <w:noWrap/>
            <w:hideMark/>
          </w:tcPr>
          <w:p w14:paraId="117AA425" w14:textId="06ADA9E4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221 (96.5</w:t>
            </w:r>
            <w:r w:rsidR="00BF4612">
              <w:rPr>
                <w:color w:val="000000"/>
                <w:sz w:val="20"/>
                <w:szCs w:val="20"/>
              </w:rPr>
              <w:t>07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068" w:type="dxa"/>
            <w:noWrap/>
            <w:hideMark/>
          </w:tcPr>
          <w:p w14:paraId="28F7D2C5" w14:textId="7C6AC76B" w:rsidR="00217810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(0.4</w:t>
            </w:r>
            <w:r w:rsidR="00BF4612">
              <w:rPr>
                <w:color w:val="000000"/>
                <w:sz w:val="20"/>
                <w:szCs w:val="20"/>
              </w:rPr>
              <w:t>37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1178" w:type="dxa"/>
            <w:noWrap/>
            <w:hideMark/>
          </w:tcPr>
          <w:p w14:paraId="465D934D" w14:textId="77777777" w:rsidR="00217810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</w:tr>
      <w:tr w:rsidR="00217810" w14:paraId="16225ED1" w14:textId="77777777" w:rsidTr="00D07405">
        <w:trPr>
          <w:trHeight w:val="318"/>
        </w:trPr>
        <w:tc>
          <w:tcPr>
            <w:tcW w:w="8936" w:type="dxa"/>
            <w:gridSpan w:val="5"/>
            <w:noWrap/>
          </w:tcPr>
          <w:p w14:paraId="14E451CA" w14:textId="77777777" w:rsidR="00217810" w:rsidRPr="005A69D6" w:rsidRDefault="00217810" w:rsidP="00D07405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i/>
                <w:iCs/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(%)</w:t>
            </w:r>
          </w:p>
        </w:tc>
      </w:tr>
    </w:tbl>
    <w:p w14:paraId="3F9C46C0" w14:textId="77777777" w:rsidR="00217810" w:rsidRDefault="00217810" w:rsidP="00217810">
      <w:pPr>
        <w:spacing w:after="160" w:line="278" w:lineRule="auto"/>
      </w:pPr>
    </w:p>
    <w:p w14:paraId="695310E2" w14:textId="3A1CAEF3" w:rsidR="00217810" w:rsidRDefault="49C8D387" w:rsidP="49C8D387">
      <w:pPr>
        <w:spacing w:after="160" w:line="278" w:lineRule="auto"/>
      </w:pPr>
      <w:r>
        <w:t>Table S4. Prevalence of Key Themes in Patient Comments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4485"/>
      </w:tblGrid>
      <w:tr w:rsidR="00217810" w:rsidRPr="006E12A1" w14:paraId="519F2C36" w14:textId="77777777" w:rsidTr="49C8D387">
        <w:trPr>
          <w:trHeight w:val="323"/>
        </w:trPr>
        <w:tc>
          <w:tcPr>
            <w:tcW w:w="2547" w:type="dxa"/>
          </w:tcPr>
          <w:p w14:paraId="32BBA5D7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 w:rsidRPr="006E12A1">
              <w:rPr>
                <w:sz w:val="20"/>
                <w:szCs w:val="20"/>
              </w:rPr>
              <w:t>Theme</w:t>
            </w:r>
          </w:p>
        </w:tc>
        <w:tc>
          <w:tcPr>
            <w:tcW w:w="1984" w:type="dxa"/>
          </w:tcPr>
          <w:p w14:paraId="63D5E69F" w14:textId="7970673B" w:rsidR="00217810" w:rsidRPr="00264A66" w:rsidRDefault="49C8D387" w:rsidP="00D07405">
            <w:pPr>
              <w:spacing w:after="160" w:line="278" w:lineRule="auto"/>
              <w:rPr>
                <w:sz w:val="20"/>
                <w:szCs w:val="20"/>
                <w:vertAlign w:val="superscript"/>
              </w:rPr>
            </w:pPr>
            <w:r w:rsidRPr="49C8D387">
              <w:rPr>
                <w:sz w:val="20"/>
                <w:szCs w:val="20"/>
              </w:rPr>
              <w:t xml:space="preserve">Prevalence, </w:t>
            </w:r>
            <w:r w:rsidRPr="49C8D387">
              <w:rPr>
                <w:i/>
                <w:iCs/>
                <w:sz w:val="20"/>
                <w:szCs w:val="20"/>
              </w:rPr>
              <w:t>n</w:t>
            </w:r>
            <w:r w:rsidRPr="49C8D387">
              <w:rPr>
                <w:sz w:val="20"/>
                <w:szCs w:val="20"/>
              </w:rPr>
              <w:t xml:space="preserve"> = 143 patients</w:t>
            </w:r>
            <w:r w:rsidRPr="49C8D387">
              <w:rPr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485" w:type="dxa"/>
          </w:tcPr>
          <w:p w14:paraId="1FFD4079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Representative Quote</w:t>
            </w:r>
          </w:p>
        </w:tc>
      </w:tr>
      <w:tr w:rsidR="00217810" w:rsidRPr="006E12A1" w14:paraId="7134377E" w14:textId="77777777" w:rsidTr="49C8D387">
        <w:tc>
          <w:tcPr>
            <w:tcW w:w="2547" w:type="dxa"/>
          </w:tcPr>
          <w:p w14:paraId="626FEDAE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Service Quality</w:t>
            </w:r>
          </w:p>
        </w:tc>
        <w:tc>
          <w:tcPr>
            <w:tcW w:w="1984" w:type="dxa"/>
          </w:tcPr>
          <w:p w14:paraId="7AFE12C9" w14:textId="6467DAD4" w:rsidR="00217810" w:rsidRPr="006E12A1" w:rsidRDefault="49C8D387" w:rsidP="00D07405">
            <w:pPr>
              <w:spacing w:after="160" w:line="278" w:lineRule="auto"/>
              <w:rPr>
                <w:sz w:val="20"/>
                <w:szCs w:val="20"/>
              </w:rPr>
            </w:pPr>
            <w:r w:rsidRPr="49C8D387">
              <w:rPr>
                <w:sz w:val="20"/>
                <w:szCs w:val="20"/>
              </w:rPr>
              <w:t>69 (48.251)</w:t>
            </w:r>
          </w:p>
        </w:tc>
        <w:tc>
          <w:tcPr>
            <w:tcW w:w="4485" w:type="dxa"/>
          </w:tcPr>
          <w:p w14:paraId="00239C6A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“Gr</w:t>
            </w:r>
            <w:r w:rsidRPr="00E51A08">
              <w:rPr>
                <w:sz w:val="20"/>
                <w:szCs w:val="20"/>
              </w:rPr>
              <w:t>eat service, it allowed me to stay at home and receive the same treatment like hospital, nurses were very supportive and caring</w:t>
            </w:r>
            <w:r>
              <w:rPr>
                <w:sz w:val="20"/>
                <w:szCs w:val="20"/>
              </w:rPr>
              <w:t>.”</w:t>
            </w:r>
          </w:p>
        </w:tc>
      </w:tr>
      <w:tr w:rsidR="00217810" w:rsidRPr="006E12A1" w14:paraId="04E714A8" w14:textId="77777777" w:rsidTr="49C8D387">
        <w:tc>
          <w:tcPr>
            <w:tcW w:w="2547" w:type="dxa"/>
          </w:tcPr>
          <w:p w14:paraId="7B41C453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Comfort and Convenience</w:t>
            </w:r>
          </w:p>
        </w:tc>
        <w:tc>
          <w:tcPr>
            <w:tcW w:w="1984" w:type="dxa"/>
          </w:tcPr>
          <w:p w14:paraId="25158D6E" w14:textId="2971DCFE" w:rsidR="00217810" w:rsidRPr="006E12A1" w:rsidRDefault="49C8D387" w:rsidP="00D07405">
            <w:pPr>
              <w:spacing w:after="160" w:line="278" w:lineRule="auto"/>
              <w:rPr>
                <w:sz w:val="20"/>
                <w:szCs w:val="20"/>
              </w:rPr>
            </w:pPr>
            <w:r w:rsidRPr="49C8D387">
              <w:rPr>
                <w:sz w:val="20"/>
                <w:szCs w:val="20"/>
              </w:rPr>
              <w:t>36 (25.175)</w:t>
            </w:r>
          </w:p>
        </w:tc>
        <w:tc>
          <w:tcPr>
            <w:tcW w:w="4485" w:type="dxa"/>
          </w:tcPr>
          <w:p w14:paraId="46DF7061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353C8B">
              <w:rPr>
                <w:sz w:val="20"/>
                <w:szCs w:val="20"/>
              </w:rPr>
              <w:t>Staying in hospital is an unpleasant experience, way more comfortable at home. Also relieves pressure on the hospital system.</w:t>
            </w:r>
            <w:r>
              <w:rPr>
                <w:sz w:val="20"/>
                <w:szCs w:val="20"/>
              </w:rPr>
              <w:t>”</w:t>
            </w:r>
          </w:p>
        </w:tc>
      </w:tr>
      <w:tr w:rsidR="00217810" w:rsidRPr="006E12A1" w14:paraId="715998D9" w14:textId="77777777" w:rsidTr="49C8D387">
        <w:tc>
          <w:tcPr>
            <w:tcW w:w="2547" w:type="dxa"/>
          </w:tcPr>
          <w:p w14:paraId="30101539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Communication</w:t>
            </w:r>
          </w:p>
        </w:tc>
        <w:tc>
          <w:tcPr>
            <w:tcW w:w="1984" w:type="dxa"/>
          </w:tcPr>
          <w:p w14:paraId="740AFB47" w14:textId="1017D75F" w:rsidR="00217810" w:rsidRPr="006E12A1" w:rsidRDefault="49C8D387" w:rsidP="00D07405">
            <w:pPr>
              <w:spacing w:after="160" w:line="278" w:lineRule="auto"/>
              <w:rPr>
                <w:sz w:val="20"/>
                <w:szCs w:val="20"/>
              </w:rPr>
            </w:pPr>
            <w:r w:rsidRPr="49C8D387">
              <w:rPr>
                <w:sz w:val="20"/>
                <w:szCs w:val="20"/>
              </w:rPr>
              <w:t>24 (16.783)</w:t>
            </w:r>
          </w:p>
        </w:tc>
        <w:tc>
          <w:tcPr>
            <w:tcW w:w="4485" w:type="dxa"/>
          </w:tcPr>
          <w:p w14:paraId="6456CF3F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BA3418">
              <w:rPr>
                <w:sz w:val="20"/>
                <w:szCs w:val="20"/>
              </w:rPr>
              <w:t>Every part of the treatment was explained and possible problems.</w:t>
            </w:r>
            <w:r>
              <w:rPr>
                <w:sz w:val="20"/>
                <w:szCs w:val="20"/>
              </w:rPr>
              <w:t>”</w:t>
            </w:r>
          </w:p>
        </w:tc>
      </w:tr>
      <w:tr w:rsidR="00217810" w:rsidRPr="006E12A1" w14:paraId="0FAA5521" w14:textId="77777777" w:rsidTr="49C8D387">
        <w:tc>
          <w:tcPr>
            <w:tcW w:w="2547" w:type="dxa"/>
          </w:tcPr>
          <w:p w14:paraId="1549AB6E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Device Issues</w:t>
            </w:r>
          </w:p>
        </w:tc>
        <w:tc>
          <w:tcPr>
            <w:tcW w:w="1984" w:type="dxa"/>
          </w:tcPr>
          <w:p w14:paraId="46425255" w14:textId="18A360B0" w:rsidR="00217810" w:rsidRPr="006E12A1" w:rsidRDefault="49C8D387" w:rsidP="00D07405">
            <w:pPr>
              <w:spacing w:after="160" w:line="278" w:lineRule="auto"/>
              <w:rPr>
                <w:sz w:val="20"/>
                <w:szCs w:val="20"/>
              </w:rPr>
            </w:pPr>
            <w:r w:rsidRPr="49C8D387">
              <w:rPr>
                <w:sz w:val="20"/>
                <w:szCs w:val="20"/>
              </w:rPr>
              <w:t>17 (11.888)</w:t>
            </w:r>
          </w:p>
        </w:tc>
        <w:tc>
          <w:tcPr>
            <w:tcW w:w="4485" w:type="dxa"/>
          </w:tcPr>
          <w:p w14:paraId="795D69A2" w14:textId="77777777" w:rsidR="00217810" w:rsidRPr="006E12A1" w:rsidRDefault="00217810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513EDD">
              <w:rPr>
                <w:sz w:val="20"/>
                <w:szCs w:val="20"/>
              </w:rPr>
              <w:t>While the infus</w:t>
            </w:r>
            <w:r>
              <w:rPr>
                <w:sz w:val="20"/>
                <w:szCs w:val="20"/>
              </w:rPr>
              <w:t>o</w:t>
            </w:r>
            <w:r w:rsidRPr="00513EDD">
              <w:rPr>
                <w:sz w:val="20"/>
                <w:szCs w:val="20"/>
              </w:rPr>
              <w:t>r worked well I found that in combination with the vacuum dressing and attached device it was somewhat awkward at times</w:t>
            </w:r>
            <w:r>
              <w:rPr>
                <w:sz w:val="20"/>
                <w:szCs w:val="20"/>
              </w:rPr>
              <w:t>.”</w:t>
            </w:r>
          </w:p>
        </w:tc>
      </w:tr>
      <w:tr w:rsidR="00D651E7" w:rsidRPr="006E12A1" w14:paraId="464D486C" w14:textId="77777777" w:rsidTr="49C8D387">
        <w:tc>
          <w:tcPr>
            <w:tcW w:w="9016" w:type="dxa"/>
            <w:gridSpan w:val="3"/>
          </w:tcPr>
          <w:p w14:paraId="3C2082F8" w14:textId="475A88CF" w:rsidR="00D651E7" w:rsidRDefault="00D651E7" w:rsidP="00D07405">
            <w:pPr>
              <w:spacing w:after="160" w:line="278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vertAlign w:val="superscript"/>
              </w:rPr>
              <w:t>1</w:t>
            </w:r>
            <w:r>
              <w:rPr>
                <w:i/>
                <w:iCs/>
                <w:color w:val="000000"/>
                <w:sz w:val="20"/>
                <w:szCs w:val="20"/>
              </w:rPr>
              <w:t>n</w:t>
            </w:r>
            <w:r>
              <w:rPr>
                <w:color w:val="000000"/>
                <w:sz w:val="20"/>
                <w:szCs w:val="20"/>
              </w:rPr>
              <w:t xml:space="preserve"> (%)</w:t>
            </w:r>
          </w:p>
        </w:tc>
      </w:tr>
    </w:tbl>
    <w:p w14:paraId="14908E69" w14:textId="77777777" w:rsidR="00217810" w:rsidRDefault="00217810" w:rsidP="00217810">
      <w:pPr>
        <w:spacing w:after="160" w:line="278" w:lineRule="auto"/>
      </w:pPr>
    </w:p>
    <w:p w14:paraId="08B40733" w14:textId="77777777" w:rsidR="00217810" w:rsidRDefault="00217810" w:rsidP="00217810">
      <w:pPr>
        <w:spacing w:after="160" w:line="278" w:lineRule="auto"/>
      </w:pPr>
      <w:r>
        <w:t>Table S5. Univariate Analysis of Predictors of PIVC Failure</w:t>
      </w:r>
    </w:p>
    <w:tbl>
      <w:tblPr>
        <w:tblStyle w:val="TableGrid"/>
        <w:tblW w:w="6870" w:type="dxa"/>
        <w:tblLook w:val="04A0" w:firstRow="1" w:lastRow="0" w:firstColumn="1" w:lastColumn="0" w:noHBand="0" w:noVBand="1"/>
      </w:tblPr>
      <w:tblGrid>
        <w:gridCol w:w="3626"/>
        <w:gridCol w:w="1160"/>
        <w:gridCol w:w="1305"/>
        <w:gridCol w:w="779"/>
      </w:tblGrid>
      <w:tr w:rsidR="00217810" w:rsidRPr="001339CA" w14:paraId="419E4A1C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D84D3B7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160" w:type="dxa"/>
            <w:noWrap/>
            <w:hideMark/>
          </w:tcPr>
          <w:p w14:paraId="6BBB096A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HR</w:t>
            </w:r>
          </w:p>
        </w:tc>
        <w:tc>
          <w:tcPr>
            <w:tcW w:w="1305" w:type="dxa"/>
            <w:noWrap/>
            <w:hideMark/>
          </w:tcPr>
          <w:p w14:paraId="016523F8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779" w:type="dxa"/>
            <w:noWrap/>
            <w:hideMark/>
          </w:tcPr>
          <w:p w14:paraId="20218955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i/>
                <w:iCs/>
                <w:color w:val="000000"/>
                <w:sz w:val="20"/>
                <w:szCs w:val="20"/>
              </w:rPr>
              <w:t>p</w:t>
            </w:r>
            <w:r w:rsidRPr="001339CA">
              <w:rPr>
                <w:color w:val="000000"/>
                <w:sz w:val="20"/>
                <w:szCs w:val="20"/>
              </w:rPr>
              <w:t>-value</w:t>
            </w:r>
          </w:p>
        </w:tc>
      </w:tr>
      <w:tr w:rsidR="00217810" w:rsidRPr="001339CA" w14:paraId="3C99DE94" w14:textId="77777777" w:rsidTr="00F30300">
        <w:trPr>
          <w:trHeight w:val="320"/>
        </w:trPr>
        <w:tc>
          <w:tcPr>
            <w:tcW w:w="3626" w:type="dxa"/>
            <w:noWrap/>
          </w:tcPr>
          <w:p w14:paraId="708DFD68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Univariate Analysis</w:t>
            </w:r>
          </w:p>
        </w:tc>
        <w:tc>
          <w:tcPr>
            <w:tcW w:w="1160" w:type="dxa"/>
            <w:noWrap/>
          </w:tcPr>
          <w:p w14:paraId="123F703A" w14:textId="77777777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</w:tcPr>
          <w:p w14:paraId="26C114B3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</w:tcPr>
          <w:p w14:paraId="5843D045" w14:textId="77777777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17810" w:rsidRPr="001339CA" w14:paraId="5386B47F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5FCA2BD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Age</w:t>
            </w:r>
          </w:p>
        </w:tc>
        <w:tc>
          <w:tcPr>
            <w:tcW w:w="1160" w:type="dxa"/>
            <w:noWrap/>
            <w:hideMark/>
          </w:tcPr>
          <w:p w14:paraId="77FC17BB" w14:textId="3C412A0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1.00</w:t>
            </w:r>
            <w:r w:rsidR="008F375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05" w:type="dxa"/>
            <w:noWrap/>
            <w:hideMark/>
          </w:tcPr>
          <w:p w14:paraId="1D275081" w14:textId="4EC1094B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0.98</w:t>
            </w:r>
            <w:r w:rsidR="006627BC">
              <w:rPr>
                <w:color w:val="000000"/>
                <w:sz w:val="20"/>
                <w:szCs w:val="20"/>
              </w:rPr>
              <w:t>5</w:t>
            </w:r>
            <w:r w:rsidRPr="001339CA">
              <w:rPr>
                <w:color w:val="000000"/>
                <w:sz w:val="20"/>
                <w:szCs w:val="20"/>
              </w:rPr>
              <w:t>-1.0</w:t>
            </w:r>
            <w:r w:rsidR="006627BC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779" w:type="dxa"/>
            <w:noWrap/>
            <w:hideMark/>
          </w:tcPr>
          <w:p w14:paraId="08482A2D" w14:textId="2DB6C560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</w:t>
            </w:r>
            <w:r w:rsidR="008F3759">
              <w:rPr>
                <w:color w:val="000000"/>
                <w:sz w:val="20"/>
                <w:szCs w:val="20"/>
              </w:rPr>
              <w:t>5</w:t>
            </w:r>
          </w:p>
        </w:tc>
      </w:tr>
      <w:tr w:rsidR="00217810" w:rsidRPr="001339CA" w14:paraId="7521BD80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1C75628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CCI</w:t>
            </w:r>
          </w:p>
        </w:tc>
        <w:tc>
          <w:tcPr>
            <w:tcW w:w="1160" w:type="dxa"/>
            <w:noWrap/>
            <w:hideMark/>
          </w:tcPr>
          <w:p w14:paraId="07413D90" w14:textId="5E8E556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1.2</w:t>
            </w:r>
            <w:r w:rsidR="008F3759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305" w:type="dxa"/>
            <w:noWrap/>
            <w:hideMark/>
          </w:tcPr>
          <w:p w14:paraId="6CE3688B" w14:textId="156FB52D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0.9</w:t>
            </w:r>
            <w:r w:rsidR="006627BC">
              <w:rPr>
                <w:color w:val="000000"/>
                <w:sz w:val="20"/>
                <w:szCs w:val="20"/>
              </w:rPr>
              <w:t>8</w:t>
            </w:r>
            <w:r w:rsidRPr="001339CA">
              <w:rPr>
                <w:color w:val="000000"/>
                <w:sz w:val="20"/>
                <w:szCs w:val="20"/>
              </w:rPr>
              <w:t>9-1.4</w:t>
            </w:r>
            <w:r w:rsidR="006627BC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779" w:type="dxa"/>
            <w:noWrap/>
            <w:hideMark/>
          </w:tcPr>
          <w:p w14:paraId="6B2E9547" w14:textId="798647E0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C9664C" w:rsidRPr="001339CA">
              <w:rPr>
                <w:color w:val="000000"/>
                <w:sz w:val="20"/>
                <w:szCs w:val="20"/>
              </w:rPr>
              <w:t>0</w:t>
            </w:r>
            <w:r w:rsidR="00C9664C">
              <w:rPr>
                <w:color w:val="000000"/>
                <w:sz w:val="20"/>
                <w:szCs w:val="20"/>
              </w:rPr>
              <w:t>7</w:t>
            </w:r>
          </w:p>
        </w:tc>
      </w:tr>
      <w:tr w:rsidR="00217810" w:rsidRPr="001339CA" w14:paraId="00979E16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2A6FC951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Hospital Site</w:t>
            </w:r>
          </w:p>
        </w:tc>
        <w:tc>
          <w:tcPr>
            <w:tcW w:w="1160" w:type="dxa"/>
            <w:noWrap/>
            <w:hideMark/>
          </w:tcPr>
          <w:p w14:paraId="1D8AFEF8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78644210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39475513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52889E43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53985FD9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Canberra</w:t>
            </w:r>
          </w:p>
        </w:tc>
        <w:tc>
          <w:tcPr>
            <w:tcW w:w="1160" w:type="dxa"/>
            <w:noWrap/>
            <w:hideMark/>
          </w:tcPr>
          <w:p w14:paraId="17A1E7F8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394CD5C2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53B143F3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04E891ED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5E2C5A23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Bankstown-Lidcombe</w:t>
            </w:r>
          </w:p>
        </w:tc>
        <w:tc>
          <w:tcPr>
            <w:tcW w:w="1160" w:type="dxa"/>
            <w:noWrap/>
            <w:hideMark/>
          </w:tcPr>
          <w:p w14:paraId="668ADCD6" w14:textId="44690189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1.93</w:t>
            </w:r>
            <w:r w:rsidR="008F37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5" w:type="dxa"/>
            <w:noWrap/>
            <w:hideMark/>
          </w:tcPr>
          <w:p w14:paraId="7846DBB3" w14:textId="696F76E4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B501D8">
              <w:rPr>
                <w:color w:val="000000"/>
                <w:sz w:val="20"/>
                <w:szCs w:val="20"/>
              </w:rPr>
              <w:t>899</w:t>
            </w:r>
            <w:r w:rsidRPr="001339CA">
              <w:rPr>
                <w:color w:val="000000"/>
                <w:sz w:val="20"/>
                <w:szCs w:val="20"/>
              </w:rPr>
              <w:t>-4.16</w:t>
            </w:r>
            <w:r w:rsidR="00B501D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9" w:type="dxa"/>
            <w:noWrap/>
            <w:hideMark/>
          </w:tcPr>
          <w:p w14:paraId="516759B0" w14:textId="7430FA91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0.09</w:t>
            </w:r>
          </w:p>
        </w:tc>
      </w:tr>
      <w:tr w:rsidR="00217810" w:rsidRPr="001339CA" w14:paraId="248B414F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932F488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Townsville University</w:t>
            </w:r>
          </w:p>
        </w:tc>
        <w:tc>
          <w:tcPr>
            <w:tcW w:w="1160" w:type="dxa"/>
            <w:noWrap/>
            <w:hideMark/>
          </w:tcPr>
          <w:p w14:paraId="62DBF187" w14:textId="374263A0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2.37</w:t>
            </w:r>
            <w:r w:rsidR="008F37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05" w:type="dxa"/>
            <w:noWrap/>
            <w:hideMark/>
          </w:tcPr>
          <w:p w14:paraId="2ACDA601" w14:textId="3F43117E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0.9</w:t>
            </w:r>
            <w:r w:rsidR="00B501D8">
              <w:rPr>
                <w:color w:val="000000"/>
                <w:sz w:val="20"/>
                <w:szCs w:val="20"/>
              </w:rPr>
              <w:t>09</w:t>
            </w:r>
            <w:r w:rsidRPr="001339CA">
              <w:rPr>
                <w:color w:val="000000"/>
                <w:sz w:val="20"/>
                <w:szCs w:val="20"/>
              </w:rPr>
              <w:t>-6.</w:t>
            </w:r>
            <w:r w:rsidR="00B501D8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779" w:type="dxa"/>
            <w:noWrap/>
            <w:hideMark/>
          </w:tcPr>
          <w:p w14:paraId="2E6645A9" w14:textId="0B02F1E8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</w:t>
            </w:r>
            <w:r w:rsidR="00C9664C">
              <w:rPr>
                <w:color w:val="000000"/>
                <w:sz w:val="20"/>
                <w:szCs w:val="20"/>
              </w:rPr>
              <w:t>8</w:t>
            </w:r>
          </w:p>
        </w:tc>
      </w:tr>
      <w:tr w:rsidR="00217810" w:rsidRPr="001339CA" w14:paraId="152159B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D55302B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Rockhampton</w:t>
            </w:r>
          </w:p>
        </w:tc>
        <w:tc>
          <w:tcPr>
            <w:tcW w:w="1160" w:type="dxa"/>
            <w:noWrap/>
            <w:hideMark/>
          </w:tcPr>
          <w:p w14:paraId="1825AB81" w14:textId="0B0710AD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1.9</w:t>
            </w:r>
            <w:r w:rsidR="00C9664C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305" w:type="dxa"/>
            <w:noWrap/>
            <w:hideMark/>
          </w:tcPr>
          <w:p w14:paraId="78312B15" w14:textId="015447D0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</w:t>
            </w:r>
            <w:r w:rsidR="00B501D8">
              <w:rPr>
                <w:color w:val="000000"/>
                <w:sz w:val="20"/>
                <w:szCs w:val="20"/>
              </w:rPr>
              <w:t>69</w:t>
            </w:r>
            <w:r w:rsidRPr="001339CA">
              <w:rPr>
                <w:color w:val="000000"/>
                <w:sz w:val="20"/>
                <w:szCs w:val="20"/>
              </w:rPr>
              <w:t>-4.5</w:t>
            </w:r>
            <w:r w:rsidR="00B501D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779" w:type="dxa"/>
            <w:noWrap/>
            <w:hideMark/>
          </w:tcPr>
          <w:p w14:paraId="114EBFD0" w14:textId="6359EFE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0.1</w:t>
            </w:r>
            <w:r w:rsidR="00C9664C">
              <w:rPr>
                <w:color w:val="000000"/>
                <w:sz w:val="20"/>
                <w:szCs w:val="20"/>
              </w:rPr>
              <w:t>0</w:t>
            </w:r>
          </w:p>
        </w:tc>
      </w:tr>
      <w:tr w:rsidR="00217810" w:rsidRPr="001339CA" w14:paraId="24AC06B3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B7BA270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PIVC Site</w:t>
            </w:r>
          </w:p>
        </w:tc>
        <w:tc>
          <w:tcPr>
            <w:tcW w:w="1160" w:type="dxa"/>
            <w:noWrap/>
            <w:hideMark/>
          </w:tcPr>
          <w:p w14:paraId="11137E2E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33DC55DF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26D71777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5848BCE1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689CC07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 xml:space="preserve">Antecubital </w:t>
            </w:r>
          </w:p>
        </w:tc>
        <w:tc>
          <w:tcPr>
            <w:tcW w:w="1160" w:type="dxa"/>
            <w:noWrap/>
            <w:hideMark/>
          </w:tcPr>
          <w:p w14:paraId="1F6521EE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05D364D5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19CFE9CA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17B246D6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982DD0D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 xml:space="preserve">Forearm </w:t>
            </w:r>
          </w:p>
        </w:tc>
        <w:tc>
          <w:tcPr>
            <w:tcW w:w="1160" w:type="dxa"/>
            <w:noWrap/>
            <w:hideMark/>
          </w:tcPr>
          <w:p w14:paraId="2C672958" w14:textId="1953B3A2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</w:t>
            </w:r>
            <w:r w:rsidR="00C9664C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305" w:type="dxa"/>
            <w:noWrap/>
            <w:hideMark/>
          </w:tcPr>
          <w:p w14:paraId="0CA9E4EC" w14:textId="3B1F02C1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0.23</w:t>
            </w:r>
            <w:r w:rsidR="00B501D8">
              <w:rPr>
                <w:color w:val="000000"/>
                <w:sz w:val="20"/>
                <w:szCs w:val="20"/>
              </w:rPr>
              <w:t>1</w:t>
            </w:r>
            <w:r w:rsidRPr="001339CA">
              <w:rPr>
                <w:color w:val="000000"/>
                <w:sz w:val="20"/>
                <w:szCs w:val="20"/>
              </w:rPr>
              <w:t>-0.9</w:t>
            </w:r>
            <w:r w:rsidR="00B501D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779" w:type="dxa"/>
            <w:noWrap/>
            <w:hideMark/>
          </w:tcPr>
          <w:p w14:paraId="6CBFDDF1" w14:textId="77777777" w:rsidR="00217810" w:rsidRPr="008A060C" w:rsidRDefault="00217810" w:rsidP="00D0740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A060C">
              <w:rPr>
                <w:b/>
                <w:bCs/>
                <w:color w:val="000000"/>
                <w:sz w:val="20"/>
                <w:szCs w:val="20"/>
              </w:rPr>
              <w:t>0.032</w:t>
            </w:r>
          </w:p>
        </w:tc>
      </w:tr>
      <w:tr w:rsidR="00217810" w:rsidRPr="001339CA" w14:paraId="359E52E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2D5442F4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Site</w:t>
            </w:r>
          </w:p>
        </w:tc>
        <w:tc>
          <w:tcPr>
            <w:tcW w:w="1160" w:type="dxa"/>
            <w:noWrap/>
            <w:hideMark/>
          </w:tcPr>
          <w:p w14:paraId="149961DC" w14:textId="00CB788B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0.32</w:t>
            </w:r>
            <w:r w:rsidR="00C9664C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05" w:type="dxa"/>
            <w:noWrap/>
            <w:hideMark/>
          </w:tcPr>
          <w:p w14:paraId="5B4BF8E1" w14:textId="2FB96E3C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0.09</w:t>
            </w:r>
            <w:r w:rsidR="00B501D8">
              <w:rPr>
                <w:color w:val="000000"/>
                <w:sz w:val="20"/>
                <w:szCs w:val="20"/>
              </w:rPr>
              <w:t>0</w:t>
            </w:r>
            <w:r w:rsidRPr="001339CA">
              <w:rPr>
                <w:color w:val="000000"/>
                <w:sz w:val="20"/>
                <w:szCs w:val="20"/>
              </w:rPr>
              <w:t>-1.1</w:t>
            </w:r>
            <w:r w:rsidR="00B501D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779" w:type="dxa"/>
            <w:noWrap/>
            <w:hideMark/>
          </w:tcPr>
          <w:p w14:paraId="0C97C647" w14:textId="77C6B3E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0.08</w:t>
            </w:r>
          </w:p>
        </w:tc>
      </w:tr>
      <w:tr w:rsidR="00217810" w:rsidRPr="001339CA" w14:paraId="4E5A52DB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15DF6234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Inserter Role</w:t>
            </w:r>
          </w:p>
        </w:tc>
        <w:tc>
          <w:tcPr>
            <w:tcW w:w="1160" w:type="dxa"/>
            <w:noWrap/>
            <w:hideMark/>
          </w:tcPr>
          <w:p w14:paraId="35C72927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348282DA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0DE2BC31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68C77A41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A297818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Doctor</w:t>
            </w:r>
          </w:p>
        </w:tc>
        <w:tc>
          <w:tcPr>
            <w:tcW w:w="1160" w:type="dxa"/>
            <w:noWrap/>
            <w:hideMark/>
          </w:tcPr>
          <w:p w14:paraId="23F11713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730EEC05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1E817DE5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4ADBF89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7A9F511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IVAT Nurse</w:t>
            </w:r>
          </w:p>
        </w:tc>
        <w:tc>
          <w:tcPr>
            <w:tcW w:w="1160" w:type="dxa"/>
            <w:noWrap/>
            <w:hideMark/>
          </w:tcPr>
          <w:p w14:paraId="5E2B64C4" w14:textId="1CF1C43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0.1</w:t>
            </w:r>
            <w:r w:rsidR="0032081E">
              <w:rPr>
                <w:color w:val="000000"/>
                <w:sz w:val="20"/>
                <w:szCs w:val="20"/>
              </w:rPr>
              <w:t>89</w:t>
            </w:r>
          </w:p>
        </w:tc>
        <w:tc>
          <w:tcPr>
            <w:tcW w:w="1305" w:type="dxa"/>
            <w:noWrap/>
            <w:hideMark/>
          </w:tcPr>
          <w:p w14:paraId="41C59A01" w14:textId="07BD6E63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0.05</w:t>
            </w:r>
            <w:r w:rsidR="00B501D8">
              <w:rPr>
                <w:color w:val="000000"/>
                <w:sz w:val="20"/>
                <w:szCs w:val="20"/>
              </w:rPr>
              <w:t>3</w:t>
            </w:r>
            <w:r w:rsidRPr="001339CA">
              <w:rPr>
                <w:color w:val="000000"/>
                <w:sz w:val="20"/>
                <w:szCs w:val="20"/>
              </w:rPr>
              <w:t>-0.68</w:t>
            </w:r>
            <w:r w:rsidR="00B501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79" w:type="dxa"/>
            <w:noWrap/>
            <w:hideMark/>
          </w:tcPr>
          <w:p w14:paraId="54B1FA4B" w14:textId="77777777" w:rsidR="00217810" w:rsidRPr="008A060C" w:rsidRDefault="00217810" w:rsidP="00D0740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A060C">
              <w:rPr>
                <w:b/>
                <w:bCs/>
                <w:color w:val="000000"/>
                <w:sz w:val="20"/>
                <w:szCs w:val="20"/>
              </w:rPr>
              <w:t>0.011</w:t>
            </w:r>
          </w:p>
        </w:tc>
      </w:tr>
      <w:tr w:rsidR="00217810" w:rsidRPr="001339CA" w14:paraId="37C5DFE0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3DCC7E4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Nurse</w:t>
            </w:r>
          </w:p>
        </w:tc>
        <w:tc>
          <w:tcPr>
            <w:tcW w:w="1160" w:type="dxa"/>
            <w:noWrap/>
            <w:hideMark/>
          </w:tcPr>
          <w:p w14:paraId="77ED6C83" w14:textId="02027870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0.7</w:t>
            </w:r>
            <w:r w:rsidR="0032081E"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1305" w:type="dxa"/>
            <w:noWrap/>
            <w:hideMark/>
          </w:tcPr>
          <w:p w14:paraId="6A68D300" w14:textId="33D3021B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B501D8">
              <w:rPr>
                <w:color w:val="000000"/>
                <w:sz w:val="20"/>
                <w:szCs w:val="20"/>
              </w:rPr>
              <w:t>399</w:t>
            </w:r>
            <w:r w:rsidRPr="001339CA">
              <w:rPr>
                <w:color w:val="000000"/>
                <w:sz w:val="20"/>
                <w:szCs w:val="20"/>
              </w:rPr>
              <w:t>-1.51</w:t>
            </w:r>
            <w:r w:rsidR="00B501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79" w:type="dxa"/>
            <w:noWrap/>
            <w:hideMark/>
          </w:tcPr>
          <w:p w14:paraId="5273991D" w14:textId="4104A01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32081E">
              <w:rPr>
                <w:color w:val="000000"/>
                <w:sz w:val="20"/>
                <w:szCs w:val="20"/>
              </w:rPr>
              <w:t>46</w:t>
            </w:r>
          </w:p>
        </w:tc>
      </w:tr>
      <w:tr w:rsidR="00217810" w:rsidRPr="001339CA" w14:paraId="1BBF7F4A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D2A7542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Role</w:t>
            </w:r>
          </w:p>
        </w:tc>
        <w:tc>
          <w:tcPr>
            <w:tcW w:w="1160" w:type="dxa"/>
            <w:noWrap/>
            <w:hideMark/>
          </w:tcPr>
          <w:p w14:paraId="20E1397F" w14:textId="79B82AB9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1.64</w:t>
            </w:r>
            <w:r w:rsidR="0032081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05" w:type="dxa"/>
            <w:noWrap/>
            <w:hideMark/>
          </w:tcPr>
          <w:p w14:paraId="7B6792C7" w14:textId="50D7BC4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0.59</w:t>
            </w:r>
            <w:r w:rsidR="00B501D8">
              <w:rPr>
                <w:color w:val="000000"/>
                <w:sz w:val="20"/>
                <w:szCs w:val="20"/>
              </w:rPr>
              <w:t>0</w:t>
            </w:r>
            <w:r w:rsidRPr="001339CA">
              <w:rPr>
                <w:color w:val="000000"/>
                <w:sz w:val="20"/>
                <w:szCs w:val="20"/>
              </w:rPr>
              <w:t>-4.56</w:t>
            </w:r>
            <w:r w:rsidR="00B501D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9" w:type="dxa"/>
            <w:noWrap/>
            <w:hideMark/>
          </w:tcPr>
          <w:p w14:paraId="4F76CDBC" w14:textId="2CB83F29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0.3</w:t>
            </w:r>
            <w:r w:rsidR="0032081E">
              <w:rPr>
                <w:color w:val="000000"/>
                <w:sz w:val="20"/>
                <w:szCs w:val="20"/>
              </w:rPr>
              <w:t>4</w:t>
            </w:r>
          </w:p>
        </w:tc>
      </w:tr>
      <w:tr w:rsidR="00217810" w:rsidRPr="001339CA" w14:paraId="0C98E24C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1C82F321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PIVC Length</w:t>
            </w:r>
          </w:p>
        </w:tc>
        <w:tc>
          <w:tcPr>
            <w:tcW w:w="1160" w:type="dxa"/>
            <w:noWrap/>
            <w:hideMark/>
          </w:tcPr>
          <w:p w14:paraId="66B60A22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70AFAFB0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1EF3DE03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1C719E1D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02E42D7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Short</w:t>
            </w:r>
          </w:p>
        </w:tc>
        <w:tc>
          <w:tcPr>
            <w:tcW w:w="1160" w:type="dxa"/>
            <w:noWrap/>
            <w:hideMark/>
          </w:tcPr>
          <w:p w14:paraId="69C72C03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18F05D3D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5835A116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16BFA91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DCB7F33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Long</w:t>
            </w:r>
          </w:p>
        </w:tc>
        <w:tc>
          <w:tcPr>
            <w:tcW w:w="1160" w:type="dxa"/>
            <w:noWrap/>
            <w:hideMark/>
          </w:tcPr>
          <w:p w14:paraId="12DB9801" w14:textId="546C7453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0.32</w:t>
            </w:r>
            <w:r w:rsidR="0032081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5" w:type="dxa"/>
            <w:noWrap/>
            <w:hideMark/>
          </w:tcPr>
          <w:p w14:paraId="0D6314FD" w14:textId="697ECB34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0.11</w:t>
            </w:r>
            <w:r w:rsidR="00B501D8">
              <w:rPr>
                <w:color w:val="000000"/>
                <w:sz w:val="20"/>
                <w:szCs w:val="20"/>
              </w:rPr>
              <w:t>2</w:t>
            </w:r>
            <w:r w:rsidRPr="001339CA">
              <w:rPr>
                <w:color w:val="000000"/>
                <w:sz w:val="20"/>
                <w:szCs w:val="20"/>
              </w:rPr>
              <w:t>-0.9</w:t>
            </w:r>
            <w:r w:rsidR="00B501D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779" w:type="dxa"/>
            <w:noWrap/>
            <w:hideMark/>
          </w:tcPr>
          <w:p w14:paraId="2D28F159" w14:textId="77777777" w:rsidR="00217810" w:rsidRPr="008A060C" w:rsidRDefault="00217810" w:rsidP="00D0740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8A060C">
              <w:rPr>
                <w:b/>
                <w:bCs/>
                <w:color w:val="000000"/>
                <w:sz w:val="20"/>
                <w:szCs w:val="20"/>
              </w:rPr>
              <w:t>0.037</w:t>
            </w:r>
          </w:p>
        </w:tc>
      </w:tr>
      <w:tr w:rsidR="00217810" w:rsidRPr="001339CA" w14:paraId="30A45BD0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51C6B551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Insertion Technique</w:t>
            </w:r>
          </w:p>
        </w:tc>
        <w:tc>
          <w:tcPr>
            <w:tcW w:w="1160" w:type="dxa"/>
            <w:noWrap/>
            <w:hideMark/>
          </w:tcPr>
          <w:p w14:paraId="4F26B5B9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1B16571F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4318FCBB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6E3A581B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2C631826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Anatomical Landmarks</w:t>
            </w:r>
          </w:p>
        </w:tc>
        <w:tc>
          <w:tcPr>
            <w:tcW w:w="1160" w:type="dxa"/>
            <w:noWrap/>
            <w:hideMark/>
          </w:tcPr>
          <w:p w14:paraId="70A23E9F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1B494B48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65D9C3D3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4A98732C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F52F792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Ultrasound Guidance</w:t>
            </w:r>
          </w:p>
        </w:tc>
        <w:tc>
          <w:tcPr>
            <w:tcW w:w="1160" w:type="dxa"/>
            <w:noWrap/>
            <w:hideMark/>
          </w:tcPr>
          <w:p w14:paraId="3CF08E4E" w14:textId="791082B1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0.61</w:t>
            </w:r>
            <w:r w:rsidR="0032081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05" w:type="dxa"/>
            <w:noWrap/>
            <w:hideMark/>
          </w:tcPr>
          <w:p w14:paraId="7390203F" w14:textId="404667DA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0.29</w:t>
            </w:r>
            <w:r w:rsidR="00B501D8">
              <w:rPr>
                <w:color w:val="000000"/>
                <w:sz w:val="20"/>
                <w:szCs w:val="20"/>
              </w:rPr>
              <w:t>0</w:t>
            </w:r>
            <w:r w:rsidRPr="001339CA">
              <w:rPr>
                <w:color w:val="000000"/>
                <w:sz w:val="20"/>
                <w:szCs w:val="20"/>
              </w:rPr>
              <w:t>-1.2</w:t>
            </w:r>
            <w:r w:rsidR="00B501D8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779" w:type="dxa"/>
            <w:noWrap/>
            <w:hideMark/>
          </w:tcPr>
          <w:p w14:paraId="7B320FE3" w14:textId="680AE77E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591F91">
              <w:rPr>
                <w:color w:val="000000"/>
                <w:sz w:val="20"/>
                <w:szCs w:val="20"/>
              </w:rPr>
              <w:t>20</w:t>
            </w:r>
          </w:p>
        </w:tc>
      </w:tr>
      <w:tr w:rsidR="00217810" w:rsidRPr="001339CA" w14:paraId="34477B4C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558734A0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Technique</w:t>
            </w:r>
          </w:p>
        </w:tc>
        <w:tc>
          <w:tcPr>
            <w:tcW w:w="1160" w:type="dxa"/>
            <w:noWrap/>
            <w:hideMark/>
          </w:tcPr>
          <w:p w14:paraId="3EFACF91" w14:textId="1DE54CE8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0.00</w:t>
            </w:r>
            <w:r w:rsidR="0032081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5" w:type="dxa"/>
            <w:noWrap/>
            <w:hideMark/>
          </w:tcPr>
          <w:p w14:paraId="36F9C7AA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0.00-Inf</w:t>
            </w:r>
          </w:p>
        </w:tc>
        <w:tc>
          <w:tcPr>
            <w:tcW w:w="779" w:type="dxa"/>
            <w:noWrap/>
            <w:hideMark/>
          </w:tcPr>
          <w:p w14:paraId="276DA45E" w14:textId="637A17B8" w:rsidR="00217810" w:rsidRPr="001339CA" w:rsidRDefault="00217810" w:rsidP="00F30300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&gt;0.9</w:t>
            </w:r>
            <w:r w:rsidR="00591F91">
              <w:rPr>
                <w:color w:val="000000"/>
                <w:sz w:val="20"/>
                <w:szCs w:val="20"/>
              </w:rPr>
              <w:t>9</w:t>
            </w:r>
          </w:p>
        </w:tc>
      </w:tr>
      <w:tr w:rsidR="00217810" w:rsidRPr="001339CA" w14:paraId="6D1EA114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551E196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Antibiotic</w:t>
            </w:r>
          </w:p>
        </w:tc>
        <w:tc>
          <w:tcPr>
            <w:tcW w:w="1160" w:type="dxa"/>
            <w:noWrap/>
            <w:hideMark/>
          </w:tcPr>
          <w:p w14:paraId="2147FC34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61A32005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4A104472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29819019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B166A09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Cefazolin</w:t>
            </w:r>
          </w:p>
        </w:tc>
        <w:tc>
          <w:tcPr>
            <w:tcW w:w="1160" w:type="dxa"/>
            <w:noWrap/>
            <w:hideMark/>
          </w:tcPr>
          <w:p w14:paraId="35EEB928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2241FDDD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58B4C1F4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404EC41E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A81DC7B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Piperacillin/Tazobactam</w:t>
            </w:r>
          </w:p>
        </w:tc>
        <w:tc>
          <w:tcPr>
            <w:tcW w:w="1160" w:type="dxa"/>
            <w:noWrap/>
            <w:hideMark/>
          </w:tcPr>
          <w:p w14:paraId="12F44CE1" w14:textId="1278737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0.90</w:t>
            </w:r>
            <w:r w:rsidR="00591F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05" w:type="dxa"/>
            <w:noWrap/>
            <w:hideMark/>
          </w:tcPr>
          <w:p w14:paraId="41360052" w14:textId="41FD8168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</w:t>
            </w:r>
            <w:r w:rsidR="00B501D8">
              <w:rPr>
                <w:color w:val="000000"/>
                <w:sz w:val="20"/>
                <w:szCs w:val="20"/>
              </w:rPr>
              <w:t>18</w:t>
            </w:r>
            <w:r w:rsidRPr="001339CA">
              <w:rPr>
                <w:color w:val="000000"/>
                <w:sz w:val="20"/>
                <w:szCs w:val="20"/>
              </w:rPr>
              <w:t>-1.9</w:t>
            </w:r>
            <w:r w:rsidR="00B501D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779" w:type="dxa"/>
            <w:noWrap/>
            <w:hideMark/>
          </w:tcPr>
          <w:p w14:paraId="4FB7268D" w14:textId="355A3CA9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591F91">
              <w:rPr>
                <w:color w:val="000000"/>
                <w:sz w:val="20"/>
                <w:szCs w:val="20"/>
              </w:rPr>
              <w:t>79</w:t>
            </w:r>
          </w:p>
        </w:tc>
      </w:tr>
      <w:tr w:rsidR="00217810" w:rsidRPr="001339CA" w14:paraId="507698FE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28C68506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Antibiotic</w:t>
            </w:r>
          </w:p>
        </w:tc>
        <w:tc>
          <w:tcPr>
            <w:tcW w:w="1160" w:type="dxa"/>
            <w:noWrap/>
            <w:hideMark/>
          </w:tcPr>
          <w:p w14:paraId="62E9EDA7" w14:textId="013D5691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0.22</w:t>
            </w:r>
            <w:r w:rsidR="00591F9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5" w:type="dxa"/>
            <w:noWrap/>
            <w:hideMark/>
          </w:tcPr>
          <w:p w14:paraId="434EFB88" w14:textId="61D5FCFA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0.03</w:t>
            </w:r>
            <w:r w:rsidR="00B501D8">
              <w:rPr>
                <w:color w:val="000000"/>
                <w:sz w:val="20"/>
                <w:szCs w:val="20"/>
              </w:rPr>
              <w:t>0</w:t>
            </w:r>
            <w:r w:rsidRPr="001339CA">
              <w:rPr>
                <w:color w:val="000000"/>
                <w:sz w:val="20"/>
                <w:szCs w:val="20"/>
              </w:rPr>
              <w:t>-1.6</w:t>
            </w:r>
            <w:r w:rsidR="00B501D8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779" w:type="dxa"/>
            <w:noWrap/>
            <w:hideMark/>
          </w:tcPr>
          <w:p w14:paraId="48145E68" w14:textId="6956FE00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0.1</w:t>
            </w:r>
            <w:r w:rsidR="00591F91">
              <w:rPr>
                <w:color w:val="000000"/>
                <w:sz w:val="20"/>
                <w:szCs w:val="20"/>
              </w:rPr>
              <w:t>4</w:t>
            </w:r>
          </w:p>
        </w:tc>
      </w:tr>
      <w:tr w:rsidR="00217810" w:rsidRPr="001339CA" w14:paraId="3C10FFFF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0D8209C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PIVC Gauge </w:t>
            </w:r>
          </w:p>
        </w:tc>
        <w:tc>
          <w:tcPr>
            <w:tcW w:w="1160" w:type="dxa"/>
            <w:noWrap/>
            <w:hideMark/>
          </w:tcPr>
          <w:p w14:paraId="2E6806CB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67D978D4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1CFD4A1D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3F01A53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3399BB8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20G</w:t>
            </w:r>
          </w:p>
        </w:tc>
        <w:tc>
          <w:tcPr>
            <w:tcW w:w="1160" w:type="dxa"/>
            <w:noWrap/>
            <w:hideMark/>
          </w:tcPr>
          <w:p w14:paraId="0417E9FE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24786A66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3A969C94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137CE17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D2C2BD0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22G</w:t>
            </w:r>
          </w:p>
        </w:tc>
        <w:tc>
          <w:tcPr>
            <w:tcW w:w="1160" w:type="dxa"/>
            <w:noWrap/>
            <w:hideMark/>
          </w:tcPr>
          <w:p w14:paraId="62999590" w14:textId="491B521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1.27</w:t>
            </w:r>
            <w:r w:rsidR="00591F9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305" w:type="dxa"/>
            <w:noWrap/>
            <w:hideMark/>
          </w:tcPr>
          <w:p w14:paraId="390BAEB2" w14:textId="4B6DA3E9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B501D8">
              <w:rPr>
                <w:color w:val="000000"/>
                <w:sz w:val="20"/>
                <w:szCs w:val="20"/>
              </w:rPr>
              <w:t>698</w:t>
            </w:r>
            <w:r w:rsidRPr="001339CA">
              <w:rPr>
                <w:color w:val="000000"/>
                <w:sz w:val="20"/>
                <w:szCs w:val="20"/>
              </w:rPr>
              <w:t>-2.3</w:t>
            </w:r>
            <w:r w:rsidR="00B501D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779" w:type="dxa"/>
            <w:noWrap/>
            <w:hideMark/>
          </w:tcPr>
          <w:p w14:paraId="1039C666" w14:textId="4605F889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</w:t>
            </w:r>
            <w:r w:rsidR="00591F91">
              <w:rPr>
                <w:color w:val="000000"/>
                <w:sz w:val="20"/>
                <w:szCs w:val="20"/>
              </w:rPr>
              <w:t>3</w:t>
            </w:r>
          </w:p>
        </w:tc>
      </w:tr>
      <w:tr w:rsidR="00217810" w:rsidRPr="001339CA" w14:paraId="5C57553B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8E264BA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Gauge</w:t>
            </w:r>
          </w:p>
        </w:tc>
        <w:tc>
          <w:tcPr>
            <w:tcW w:w="1160" w:type="dxa"/>
            <w:noWrap/>
            <w:hideMark/>
          </w:tcPr>
          <w:p w14:paraId="603F0CE2" w14:textId="5C160947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0.00</w:t>
            </w:r>
            <w:r w:rsidR="00591F91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5" w:type="dxa"/>
            <w:noWrap/>
            <w:hideMark/>
          </w:tcPr>
          <w:p w14:paraId="6DDE27B8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0.00-Inf</w:t>
            </w:r>
          </w:p>
        </w:tc>
        <w:tc>
          <w:tcPr>
            <w:tcW w:w="779" w:type="dxa"/>
            <w:noWrap/>
            <w:hideMark/>
          </w:tcPr>
          <w:p w14:paraId="7EA6B414" w14:textId="5E41BA85" w:rsidR="00217810" w:rsidRPr="001339CA" w:rsidRDefault="00217810" w:rsidP="00F30300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&gt;0.9</w:t>
            </w:r>
            <w:r w:rsidR="00591F91">
              <w:rPr>
                <w:color w:val="000000"/>
                <w:sz w:val="20"/>
                <w:szCs w:val="20"/>
              </w:rPr>
              <w:t>9</w:t>
            </w:r>
          </w:p>
        </w:tc>
      </w:tr>
      <w:tr w:rsidR="00217810" w:rsidRPr="001339CA" w14:paraId="659A5A3E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1D6D9CEA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BMI</w:t>
            </w:r>
          </w:p>
        </w:tc>
        <w:tc>
          <w:tcPr>
            <w:tcW w:w="1160" w:type="dxa"/>
            <w:noWrap/>
            <w:hideMark/>
          </w:tcPr>
          <w:p w14:paraId="112986BE" w14:textId="77777777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305" w:type="dxa"/>
            <w:noWrap/>
            <w:hideMark/>
          </w:tcPr>
          <w:p w14:paraId="0122D050" w14:textId="27DB4B32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0.96</w:t>
            </w:r>
            <w:r w:rsidR="00B501D8">
              <w:rPr>
                <w:color w:val="000000"/>
                <w:sz w:val="20"/>
                <w:szCs w:val="20"/>
              </w:rPr>
              <w:t>5</w:t>
            </w:r>
            <w:r w:rsidRPr="001339CA">
              <w:rPr>
                <w:color w:val="000000"/>
                <w:sz w:val="20"/>
                <w:szCs w:val="20"/>
              </w:rPr>
              <w:t>-1.03</w:t>
            </w:r>
            <w:r w:rsidR="00B501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9" w:type="dxa"/>
            <w:noWrap/>
            <w:hideMark/>
          </w:tcPr>
          <w:p w14:paraId="2F9E43C3" w14:textId="4835FD22" w:rsidR="00217810" w:rsidRPr="001339CA" w:rsidRDefault="00DA4413" w:rsidP="00F303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</w:tr>
      <w:tr w:rsidR="00217810" w:rsidRPr="001339CA" w14:paraId="3C43717F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D84F006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Sex</w:t>
            </w:r>
          </w:p>
        </w:tc>
        <w:tc>
          <w:tcPr>
            <w:tcW w:w="1160" w:type="dxa"/>
            <w:noWrap/>
            <w:hideMark/>
          </w:tcPr>
          <w:p w14:paraId="1FF90334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2EFCA075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2CA475AE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4C42E10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265F473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1160" w:type="dxa"/>
            <w:noWrap/>
            <w:hideMark/>
          </w:tcPr>
          <w:p w14:paraId="1C5F950E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19E5F330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25AF2C4A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5D9632DE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CBFDB0E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Male</w:t>
            </w:r>
          </w:p>
        </w:tc>
        <w:tc>
          <w:tcPr>
            <w:tcW w:w="1160" w:type="dxa"/>
            <w:noWrap/>
            <w:hideMark/>
          </w:tcPr>
          <w:p w14:paraId="27437830" w14:textId="20AC1D5C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0.81</w:t>
            </w:r>
            <w:r w:rsidR="00DA441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05" w:type="dxa"/>
            <w:noWrap/>
            <w:hideMark/>
          </w:tcPr>
          <w:p w14:paraId="62668395" w14:textId="71965D05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0.45</w:t>
            </w:r>
            <w:r w:rsidR="00B501D8">
              <w:rPr>
                <w:color w:val="000000"/>
                <w:sz w:val="20"/>
                <w:szCs w:val="20"/>
              </w:rPr>
              <w:t>0</w:t>
            </w:r>
            <w:r w:rsidRPr="001339CA">
              <w:rPr>
                <w:color w:val="000000"/>
                <w:sz w:val="20"/>
                <w:szCs w:val="20"/>
              </w:rPr>
              <w:t>-1.47</w:t>
            </w:r>
            <w:r w:rsidR="00B501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9" w:type="dxa"/>
            <w:noWrap/>
            <w:hideMark/>
          </w:tcPr>
          <w:p w14:paraId="11D2C32C" w14:textId="1AD973CB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0.5</w:t>
            </w:r>
            <w:r w:rsidR="00DA4413">
              <w:rPr>
                <w:color w:val="000000"/>
                <w:sz w:val="20"/>
                <w:szCs w:val="20"/>
              </w:rPr>
              <w:t>0</w:t>
            </w:r>
          </w:p>
        </w:tc>
      </w:tr>
      <w:tr w:rsidR="00217810" w:rsidRPr="001339CA" w14:paraId="1457D7C3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62A5E37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Treatment Indication</w:t>
            </w:r>
          </w:p>
        </w:tc>
        <w:tc>
          <w:tcPr>
            <w:tcW w:w="1160" w:type="dxa"/>
            <w:noWrap/>
            <w:hideMark/>
          </w:tcPr>
          <w:p w14:paraId="026D4F95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3692B450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351C28D9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6D8FAFBA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8FD1FE5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Bone &amp; Joint Infection</w:t>
            </w:r>
          </w:p>
        </w:tc>
        <w:tc>
          <w:tcPr>
            <w:tcW w:w="1160" w:type="dxa"/>
            <w:noWrap/>
            <w:hideMark/>
          </w:tcPr>
          <w:p w14:paraId="71BD55AD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078CC49D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79" w:type="dxa"/>
            <w:noWrap/>
            <w:hideMark/>
          </w:tcPr>
          <w:p w14:paraId="3E5F6AC4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143D0B86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C555A32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Cellulitis</w:t>
            </w:r>
          </w:p>
        </w:tc>
        <w:tc>
          <w:tcPr>
            <w:tcW w:w="1160" w:type="dxa"/>
            <w:noWrap/>
            <w:hideMark/>
          </w:tcPr>
          <w:p w14:paraId="31721219" w14:textId="5A3CD2D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0.9</w:t>
            </w:r>
            <w:r w:rsidR="00DA4413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1305" w:type="dxa"/>
            <w:noWrap/>
            <w:hideMark/>
          </w:tcPr>
          <w:p w14:paraId="002D0C12" w14:textId="6A72A6D3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0.43</w:t>
            </w:r>
            <w:r w:rsidR="00B501D8">
              <w:rPr>
                <w:color w:val="000000"/>
                <w:sz w:val="20"/>
                <w:szCs w:val="20"/>
              </w:rPr>
              <w:t>1</w:t>
            </w:r>
            <w:r w:rsidRPr="001339CA">
              <w:rPr>
                <w:color w:val="000000"/>
                <w:sz w:val="20"/>
                <w:szCs w:val="20"/>
              </w:rPr>
              <w:t>-2.1</w:t>
            </w:r>
            <w:r w:rsidR="00B501D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779" w:type="dxa"/>
            <w:noWrap/>
            <w:hideMark/>
          </w:tcPr>
          <w:p w14:paraId="5B34D0D9" w14:textId="4B76E97C" w:rsidR="00217810" w:rsidRPr="001339CA" w:rsidRDefault="00DA4413" w:rsidP="00F303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0.91</w:t>
            </w:r>
          </w:p>
        </w:tc>
      </w:tr>
      <w:tr w:rsidR="00217810" w:rsidRPr="001339CA" w14:paraId="18623FF0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4EFCAC2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 xml:space="preserve">Other Indication </w:t>
            </w:r>
          </w:p>
        </w:tc>
        <w:tc>
          <w:tcPr>
            <w:tcW w:w="1160" w:type="dxa"/>
            <w:noWrap/>
            <w:hideMark/>
          </w:tcPr>
          <w:p w14:paraId="7E4214FE" w14:textId="2BE8050D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0.7</w:t>
            </w:r>
            <w:r w:rsidR="00DA4413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305" w:type="dxa"/>
            <w:noWrap/>
            <w:hideMark/>
          </w:tcPr>
          <w:p w14:paraId="482C4E08" w14:textId="5998E26F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0.29</w:t>
            </w:r>
            <w:r w:rsidR="00B501D8">
              <w:rPr>
                <w:color w:val="000000"/>
                <w:sz w:val="20"/>
                <w:szCs w:val="20"/>
              </w:rPr>
              <w:t>1</w:t>
            </w:r>
            <w:r w:rsidRPr="001339CA">
              <w:rPr>
                <w:color w:val="000000"/>
                <w:sz w:val="20"/>
                <w:szCs w:val="20"/>
              </w:rPr>
              <w:t>-1.97</w:t>
            </w:r>
            <w:r w:rsidR="00B501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9" w:type="dxa"/>
            <w:noWrap/>
            <w:hideMark/>
          </w:tcPr>
          <w:p w14:paraId="66BA6930" w14:textId="7F1696BD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DA4413">
              <w:rPr>
                <w:color w:val="000000"/>
                <w:sz w:val="20"/>
                <w:szCs w:val="20"/>
              </w:rPr>
              <w:t>57</w:t>
            </w:r>
          </w:p>
        </w:tc>
      </w:tr>
      <w:tr w:rsidR="00217810" w:rsidRPr="001339CA" w14:paraId="680652C4" w14:textId="77777777" w:rsidTr="00F30300">
        <w:trPr>
          <w:trHeight w:val="320"/>
        </w:trPr>
        <w:tc>
          <w:tcPr>
            <w:tcW w:w="6870" w:type="dxa"/>
            <w:gridSpan w:val="4"/>
            <w:noWrap/>
          </w:tcPr>
          <w:p w14:paraId="0C3BAA70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 xml:space="preserve">Abbreviations: </w:t>
            </w:r>
            <w:r w:rsidRPr="007F5CD6">
              <w:rPr>
                <w:color w:val="000000"/>
                <w:sz w:val="20"/>
                <w:szCs w:val="20"/>
              </w:rPr>
              <w:t>BMI, body mass index; CCI, Charlson Comorbidity Index; CI, confidence interval; HITH, Hospital in the Home; HR, hazard ratio; IVAT, Intravenous Access Team.</w:t>
            </w:r>
          </w:p>
        </w:tc>
      </w:tr>
    </w:tbl>
    <w:p w14:paraId="55A21F5D" w14:textId="77777777" w:rsidR="00217810" w:rsidRDefault="00217810" w:rsidP="00217810"/>
    <w:p w14:paraId="479A1DC8" w14:textId="77777777" w:rsidR="00217810" w:rsidRDefault="00217810" w:rsidP="00217810">
      <w:r>
        <w:t xml:space="preserve">Table S6. Multivariable Analysis of Predictors of PIVC Failure </w:t>
      </w:r>
    </w:p>
    <w:p w14:paraId="7E756A2D" w14:textId="77777777" w:rsidR="00217810" w:rsidRDefault="00217810" w:rsidP="00217810"/>
    <w:tbl>
      <w:tblPr>
        <w:tblStyle w:val="TableGrid"/>
        <w:tblW w:w="6941" w:type="dxa"/>
        <w:tblLook w:val="04A0" w:firstRow="1" w:lastRow="0" w:firstColumn="1" w:lastColumn="0" w:noHBand="0" w:noVBand="1"/>
      </w:tblPr>
      <w:tblGrid>
        <w:gridCol w:w="3626"/>
        <w:gridCol w:w="1160"/>
        <w:gridCol w:w="1305"/>
        <w:gridCol w:w="850"/>
      </w:tblGrid>
      <w:tr w:rsidR="00217810" w:rsidRPr="001339CA" w14:paraId="6B197100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9774F75" w14:textId="77777777" w:rsidR="00217810" w:rsidRPr="000A2DE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Characteristic</w:t>
            </w:r>
          </w:p>
        </w:tc>
        <w:tc>
          <w:tcPr>
            <w:tcW w:w="1160" w:type="dxa"/>
            <w:noWrap/>
            <w:hideMark/>
          </w:tcPr>
          <w:p w14:paraId="71303928" w14:textId="77777777" w:rsidR="00217810" w:rsidRPr="001339CA" w:rsidRDefault="00217810" w:rsidP="00D07405">
            <w:pPr>
              <w:rPr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HR</w:t>
            </w:r>
          </w:p>
        </w:tc>
        <w:tc>
          <w:tcPr>
            <w:tcW w:w="1305" w:type="dxa"/>
            <w:noWrap/>
            <w:hideMark/>
          </w:tcPr>
          <w:p w14:paraId="620DA4E5" w14:textId="77777777" w:rsidR="00217810" w:rsidRPr="001339CA" w:rsidRDefault="00217810" w:rsidP="00D07405">
            <w:pPr>
              <w:rPr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95% CI</w:t>
            </w:r>
          </w:p>
        </w:tc>
        <w:tc>
          <w:tcPr>
            <w:tcW w:w="850" w:type="dxa"/>
            <w:noWrap/>
            <w:hideMark/>
          </w:tcPr>
          <w:p w14:paraId="407BDEA7" w14:textId="77777777" w:rsidR="00217810" w:rsidRPr="001339CA" w:rsidRDefault="00217810" w:rsidP="00D07405">
            <w:pPr>
              <w:rPr>
                <w:sz w:val="20"/>
                <w:szCs w:val="20"/>
              </w:rPr>
            </w:pPr>
            <w:r w:rsidRPr="001339CA">
              <w:rPr>
                <w:i/>
                <w:iCs/>
                <w:color w:val="000000"/>
                <w:sz w:val="20"/>
                <w:szCs w:val="20"/>
              </w:rPr>
              <w:t>p</w:t>
            </w:r>
            <w:r w:rsidRPr="001339CA">
              <w:rPr>
                <w:color w:val="000000"/>
                <w:sz w:val="20"/>
                <w:szCs w:val="20"/>
              </w:rPr>
              <w:t>-value</w:t>
            </w:r>
          </w:p>
        </w:tc>
      </w:tr>
      <w:tr w:rsidR="00217810" w:rsidRPr="001339CA" w14:paraId="09C8416A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A110004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CCI</w:t>
            </w:r>
          </w:p>
        </w:tc>
        <w:tc>
          <w:tcPr>
            <w:tcW w:w="1160" w:type="dxa"/>
            <w:noWrap/>
            <w:hideMark/>
          </w:tcPr>
          <w:p w14:paraId="093A6C67" w14:textId="63C4D634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1.26</w:t>
            </w:r>
            <w:r w:rsidR="00DA441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5" w:type="dxa"/>
            <w:noWrap/>
            <w:hideMark/>
          </w:tcPr>
          <w:p w14:paraId="215D61D1" w14:textId="7F4C1144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1.02</w:t>
            </w:r>
            <w:r w:rsidR="00B501D8">
              <w:rPr>
                <w:color w:val="000000"/>
                <w:sz w:val="20"/>
                <w:szCs w:val="20"/>
              </w:rPr>
              <w:t>3</w:t>
            </w:r>
            <w:r w:rsidRPr="001339CA">
              <w:rPr>
                <w:color w:val="000000"/>
                <w:sz w:val="20"/>
                <w:szCs w:val="20"/>
              </w:rPr>
              <w:t>-1.56</w:t>
            </w:r>
            <w:r w:rsidR="00B501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67E63D3" w14:textId="40CAF314" w:rsidR="00217810" w:rsidRPr="001339CA" w:rsidRDefault="00217810" w:rsidP="00D07405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0.03</w:t>
            </w:r>
            <w:r w:rsidR="00DA4413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217810" w:rsidRPr="001339CA" w14:paraId="75C4F930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28235FB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Hospital </w:t>
            </w:r>
            <w:r w:rsidRPr="001339CA">
              <w:rPr>
                <w:b/>
                <w:bCs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160" w:type="dxa"/>
            <w:noWrap/>
            <w:hideMark/>
          </w:tcPr>
          <w:p w14:paraId="385DBA0C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7EB72C5B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542DA2A2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3A22CCBD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2098AC90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Canberra</w:t>
            </w:r>
          </w:p>
        </w:tc>
        <w:tc>
          <w:tcPr>
            <w:tcW w:w="1160" w:type="dxa"/>
            <w:noWrap/>
            <w:hideMark/>
          </w:tcPr>
          <w:p w14:paraId="1C20C909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30CD2501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850" w:type="dxa"/>
            <w:noWrap/>
            <w:hideMark/>
          </w:tcPr>
          <w:p w14:paraId="49115CD2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</w:tr>
      <w:tr w:rsidR="00217810" w:rsidRPr="001339CA" w14:paraId="74792C4F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4155071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Bankstown-Lidcombe</w:t>
            </w:r>
          </w:p>
        </w:tc>
        <w:tc>
          <w:tcPr>
            <w:tcW w:w="1160" w:type="dxa"/>
            <w:noWrap/>
            <w:hideMark/>
          </w:tcPr>
          <w:p w14:paraId="20BBDA77" w14:textId="509743B3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1.46</w:t>
            </w:r>
            <w:r w:rsidR="00DA441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05" w:type="dxa"/>
            <w:noWrap/>
            <w:hideMark/>
          </w:tcPr>
          <w:p w14:paraId="61B8D1C8" w14:textId="7A5937AD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0.49</w:t>
            </w:r>
            <w:r w:rsidR="00B501D8">
              <w:rPr>
                <w:color w:val="000000"/>
                <w:sz w:val="20"/>
                <w:szCs w:val="20"/>
              </w:rPr>
              <w:t>3</w:t>
            </w:r>
            <w:r w:rsidRPr="001339CA">
              <w:rPr>
                <w:color w:val="000000"/>
                <w:sz w:val="20"/>
                <w:szCs w:val="20"/>
              </w:rPr>
              <w:t>-4.34</w:t>
            </w:r>
            <w:r w:rsidR="00B501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A54DB99" w14:textId="20A1DAC1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DA4413">
              <w:rPr>
                <w:color w:val="000000"/>
                <w:sz w:val="20"/>
                <w:szCs w:val="20"/>
              </w:rPr>
              <w:t>49</w:t>
            </w:r>
          </w:p>
        </w:tc>
      </w:tr>
      <w:tr w:rsidR="00217810" w:rsidRPr="001339CA" w14:paraId="061165A6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7A5C796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Townsville University</w:t>
            </w:r>
          </w:p>
        </w:tc>
        <w:tc>
          <w:tcPr>
            <w:tcW w:w="1160" w:type="dxa"/>
            <w:noWrap/>
            <w:hideMark/>
          </w:tcPr>
          <w:p w14:paraId="5DE6AD1E" w14:textId="108F9338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1.59</w:t>
            </w:r>
            <w:r w:rsidR="00DA441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5" w:type="dxa"/>
            <w:noWrap/>
            <w:hideMark/>
          </w:tcPr>
          <w:p w14:paraId="758C39C0" w14:textId="7C51EEF5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0.37</w:t>
            </w:r>
            <w:r w:rsidR="00B501D8">
              <w:rPr>
                <w:color w:val="000000"/>
                <w:sz w:val="20"/>
                <w:szCs w:val="20"/>
              </w:rPr>
              <w:t>4</w:t>
            </w:r>
            <w:r w:rsidRPr="001339CA">
              <w:rPr>
                <w:color w:val="000000"/>
                <w:sz w:val="20"/>
                <w:szCs w:val="20"/>
              </w:rPr>
              <w:t>-6.7</w:t>
            </w:r>
            <w:r w:rsidR="00B501D8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850" w:type="dxa"/>
            <w:noWrap/>
            <w:hideMark/>
          </w:tcPr>
          <w:p w14:paraId="1F90837F" w14:textId="4449B78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0.5</w:t>
            </w:r>
            <w:r w:rsidR="00DA4413">
              <w:rPr>
                <w:color w:val="000000"/>
                <w:sz w:val="20"/>
                <w:szCs w:val="20"/>
              </w:rPr>
              <w:t>3</w:t>
            </w:r>
          </w:p>
        </w:tc>
      </w:tr>
      <w:tr w:rsidR="00217810" w:rsidRPr="001339CA" w14:paraId="0D3D2A0E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647541DB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Rockhampton</w:t>
            </w:r>
          </w:p>
        </w:tc>
        <w:tc>
          <w:tcPr>
            <w:tcW w:w="1160" w:type="dxa"/>
            <w:noWrap/>
            <w:hideMark/>
          </w:tcPr>
          <w:p w14:paraId="016C6360" w14:textId="6E492CD4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</w:t>
            </w:r>
            <w:r w:rsidR="00DA4413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1305" w:type="dxa"/>
            <w:noWrap/>
            <w:hideMark/>
          </w:tcPr>
          <w:p w14:paraId="362D142C" w14:textId="0FD9DADA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0.1</w:t>
            </w:r>
            <w:r w:rsidR="003E3BD8">
              <w:rPr>
                <w:color w:val="000000"/>
                <w:sz w:val="20"/>
                <w:szCs w:val="20"/>
              </w:rPr>
              <w:t>44</w:t>
            </w:r>
            <w:r w:rsidRPr="001339CA">
              <w:rPr>
                <w:color w:val="000000"/>
                <w:sz w:val="20"/>
                <w:szCs w:val="20"/>
              </w:rPr>
              <w:t>-4.5</w:t>
            </w:r>
            <w:r w:rsidR="003E3BD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850" w:type="dxa"/>
            <w:noWrap/>
            <w:hideMark/>
          </w:tcPr>
          <w:p w14:paraId="7A6B9B99" w14:textId="458B2491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</w:t>
            </w:r>
            <w:r w:rsidR="00DA4413">
              <w:rPr>
                <w:color w:val="000000"/>
                <w:sz w:val="20"/>
                <w:szCs w:val="20"/>
              </w:rPr>
              <w:t>1</w:t>
            </w:r>
          </w:p>
        </w:tc>
      </w:tr>
      <w:tr w:rsidR="00217810" w:rsidRPr="001339CA" w14:paraId="441257D8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E831D18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1339CA">
              <w:rPr>
                <w:b/>
                <w:bCs/>
                <w:color w:val="000000"/>
                <w:sz w:val="20"/>
                <w:szCs w:val="20"/>
              </w:rPr>
              <w:t>IVC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339CA">
              <w:rPr>
                <w:b/>
                <w:bCs/>
                <w:color w:val="000000"/>
                <w:sz w:val="20"/>
                <w:szCs w:val="20"/>
              </w:rPr>
              <w:t>Site</w:t>
            </w:r>
          </w:p>
        </w:tc>
        <w:tc>
          <w:tcPr>
            <w:tcW w:w="1160" w:type="dxa"/>
            <w:noWrap/>
            <w:hideMark/>
          </w:tcPr>
          <w:p w14:paraId="070022E6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2B478ABA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72A1CBBF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1423BC97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EC0E43F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Antecubital</w:t>
            </w:r>
          </w:p>
        </w:tc>
        <w:tc>
          <w:tcPr>
            <w:tcW w:w="1160" w:type="dxa"/>
            <w:noWrap/>
            <w:hideMark/>
          </w:tcPr>
          <w:p w14:paraId="1900F225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54564431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850" w:type="dxa"/>
            <w:noWrap/>
            <w:hideMark/>
          </w:tcPr>
          <w:p w14:paraId="0C82E1F9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</w:tr>
      <w:tr w:rsidR="00217810" w:rsidRPr="001339CA" w14:paraId="2E6BEDB2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A06A9FF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Forearm</w:t>
            </w:r>
          </w:p>
        </w:tc>
        <w:tc>
          <w:tcPr>
            <w:tcW w:w="1160" w:type="dxa"/>
            <w:noWrap/>
            <w:hideMark/>
          </w:tcPr>
          <w:p w14:paraId="2CB47DDF" w14:textId="317F5DE1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1.52</w:t>
            </w:r>
            <w:r w:rsidR="00DA441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305" w:type="dxa"/>
            <w:noWrap/>
            <w:hideMark/>
          </w:tcPr>
          <w:p w14:paraId="234D8C82" w14:textId="33ADA846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</w:t>
            </w:r>
            <w:r w:rsidR="003E3BD8">
              <w:rPr>
                <w:color w:val="000000"/>
                <w:sz w:val="20"/>
                <w:szCs w:val="20"/>
              </w:rPr>
              <w:t>08</w:t>
            </w:r>
            <w:r w:rsidRPr="001339CA">
              <w:rPr>
                <w:color w:val="000000"/>
                <w:sz w:val="20"/>
                <w:szCs w:val="20"/>
              </w:rPr>
              <w:t>-5.70</w:t>
            </w:r>
            <w:r w:rsidR="003E3B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1142F6A" w14:textId="1FFE6E0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0.5</w:t>
            </w:r>
            <w:r w:rsidR="00DA4413">
              <w:rPr>
                <w:color w:val="000000"/>
                <w:sz w:val="20"/>
                <w:szCs w:val="20"/>
              </w:rPr>
              <w:t>3</w:t>
            </w:r>
          </w:p>
        </w:tc>
      </w:tr>
      <w:tr w:rsidR="00217810" w:rsidRPr="001339CA" w14:paraId="14B61F83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D8A86A0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Site</w:t>
            </w:r>
          </w:p>
        </w:tc>
        <w:tc>
          <w:tcPr>
            <w:tcW w:w="1160" w:type="dxa"/>
            <w:noWrap/>
            <w:hideMark/>
          </w:tcPr>
          <w:p w14:paraId="465B9479" w14:textId="1ED0FC4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0.77</w:t>
            </w:r>
            <w:r w:rsidR="00DA441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305" w:type="dxa"/>
            <w:noWrap/>
            <w:hideMark/>
          </w:tcPr>
          <w:p w14:paraId="425BB276" w14:textId="36891B6D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0.13</w:t>
            </w:r>
            <w:r w:rsidR="003E3BD8">
              <w:rPr>
                <w:color w:val="000000"/>
                <w:sz w:val="20"/>
                <w:szCs w:val="20"/>
              </w:rPr>
              <w:t>3</w:t>
            </w:r>
            <w:r w:rsidRPr="001339CA">
              <w:rPr>
                <w:color w:val="000000"/>
                <w:sz w:val="20"/>
                <w:szCs w:val="20"/>
              </w:rPr>
              <w:t>-4.47</w:t>
            </w:r>
            <w:r w:rsidR="003E3BD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2DA1DCD" w14:textId="281D5F6C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A66C04">
              <w:rPr>
                <w:color w:val="000000"/>
                <w:sz w:val="20"/>
                <w:szCs w:val="20"/>
              </w:rPr>
              <w:t>77</w:t>
            </w:r>
          </w:p>
        </w:tc>
      </w:tr>
      <w:tr w:rsidR="00217810" w:rsidRPr="001339CA" w14:paraId="7CC0A0E6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29E3967E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 xml:space="preserve">Inserter </w:t>
            </w:r>
            <w:r>
              <w:rPr>
                <w:b/>
                <w:bCs/>
                <w:color w:val="000000"/>
                <w:sz w:val="20"/>
                <w:szCs w:val="20"/>
              </w:rPr>
              <w:t>R</w:t>
            </w:r>
            <w:r w:rsidRPr="001339CA">
              <w:rPr>
                <w:b/>
                <w:bCs/>
                <w:color w:val="000000"/>
                <w:sz w:val="20"/>
                <w:szCs w:val="20"/>
              </w:rPr>
              <w:t>ole</w:t>
            </w:r>
          </w:p>
        </w:tc>
        <w:tc>
          <w:tcPr>
            <w:tcW w:w="1160" w:type="dxa"/>
            <w:noWrap/>
            <w:hideMark/>
          </w:tcPr>
          <w:p w14:paraId="1B113891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7EB3CF84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532CE7AC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7A6329E5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4E99B95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Doctor</w:t>
            </w:r>
          </w:p>
        </w:tc>
        <w:tc>
          <w:tcPr>
            <w:tcW w:w="1160" w:type="dxa"/>
            <w:noWrap/>
            <w:hideMark/>
          </w:tcPr>
          <w:p w14:paraId="1102588E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220C069F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850" w:type="dxa"/>
            <w:noWrap/>
            <w:hideMark/>
          </w:tcPr>
          <w:p w14:paraId="4266BCBB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</w:tr>
      <w:tr w:rsidR="00217810" w:rsidRPr="001339CA" w14:paraId="7734AAD9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94B3FD6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IVAT Nurse</w:t>
            </w:r>
          </w:p>
        </w:tc>
        <w:tc>
          <w:tcPr>
            <w:tcW w:w="1160" w:type="dxa"/>
            <w:noWrap/>
            <w:hideMark/>
          </w:tcPr>
          <w:p w14:paraId="66DCC224" w14:textId="09E26B7C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</w:t>
            </w:r>
            <w:r w:rsidR="00A66C04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305" w:type="dxa"/>
            <w:noWrap/>
            <w:hideMark/>
          </w:tcPr>
          <w:p w14:paraId="3E10D145" w14:textId="06AB6E1A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0.03</w:t>
            </w:r>
            <w:r w:rsidR="003E3BD8">
              <w:rPr>
                <w:color w:val="000000"/>
                <w:sz w:val="20"/>
                <w:szCs w:val="20"/>
              </w:rPr>
              <w:t>4</w:t>
            </w:r>
            <w:r w:rsidRPr="001339CA">
              <w:rPr>
                <w:color w:val="000000"/>
                <w:sz w:val="20"/>
                <w:szCs w:val="20"/>
              </w:rPr>
              <w:t>-2.40</w:t>
            </w:r>
            <w:r w:rsidR="003E3BD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26391704" w14:textId="296A191F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</w:t>
            </w:r>
            <w:r w:rsidR="00A66C04">
              <w:rPr>
                <w:color w:val="000000"/>
                <w:sz w:val="20"/>
                <w:szCs w:val="20"/>
              </w:rPr>
              <w:t>5</w:t>
            </w:r>
          </w:p>
        </w:tc>
      </w:tr>
      <w:tr w:rsidR="00217810" w:rsidRPr="001339CA" w14:paraId="0112B5E6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A8B4217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Nurse</w:t>
            </w:r>
          </w:p>
        </w:tc>
        <w:tc>
          <w:tcPr>
            <w:tcW w:w="1160" w:type="dxa"/>
            <w:noWrap/>
            <w:hideMark/>
          </w:tcPr>
          <w:p w14:paraId="0B733E8E" w14:textId="129E061B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0.84</w:t>
            </w:r>
            <w:r w:rsidR="00A66C0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05" w:type="dxa"/>
            <w:noWrap/>
            <w:hideMark/>
          </w:tcPr>
          <w:p w14:paraId="5F338B07" w14:textId="4E421ED5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</w:t>
            </w:r>
            <w:r w:rsidR="003E3BD8">
              <w:rPr>
                <w:color w:val="000000"/>
                <w:sz w:val="20"/>
                <w:szCs w:val="20"/>
              </w:rPr>
              <w:t>59</w:t>
            </w:r>
            <w:r w:rsidRPr="001339CA">
              <w:rPr>
                <w:color w:val="000000"/>
                <w:sz w:val="20"/>
                <w:szCs w:val="20"/>
              </w:rPr>
              <w:t>-2.72</w:t>
            </w:r>
            <w:r w:rsidR="003E3BD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57696348" w14:textId="59A5A05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A66C04">
              <w:rPr>
                <w:color w:val="000000"/>
                <w:sz w:val="20"/>
                <w:szCs w:val="20"/>
              </w:rPr>
              <w:t>77</w:t>
            </w:r>
          </w:p>
        </w:tc>
      </w:tr>
      <w:tr w:rsidR="00217810" w:rsidRPr="001339CA" w14:paraId="0D37D3C4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45D8EBE1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Role</w:t>
            </w:r>
          </w:p>
        </w:tc>
        <w:tc>
          <w:tcPr>
            <w:tcW w:w="1160" w:type="dxa"/>
            <w:noWrap/>
            <w:hideMark/>
          </w:tcPr>
          <w:p w14:paraId="2DDE00D7" w14:textId="420587C5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2.5</w:t>
            </w:r>
            <w:r w:rsidR="00A66C04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1305" w:type="dxa"/>
            <w:noWrap/>
            <w:hideMark/>
          </w:tcPr>
          <w:p w14:paraId="38D2FED7" w14:textId="693659B2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0.51</w:t>
            </w:r>
            <w:r w:rsidR="003E3BD8">
              <w:rPr>
                <w:color w:val="000000"/>
                <w:sz w:val="20"/>
                <w:szCs w:val="20"/>
              </w:rPr>
              <w:t>2</w:t>
            </w:r>
            <w:r w:rsidRPr="001339CA">
              <w:rPr>
                <w:color w:val="000000"/>
                <w:sz w:val="20"/>
                <w:szCs w:val="20"/>
              </w:rPr>
              <w:t>-13.</w:t>
            </w:r>
            <w:r w:rsidR="003E3BD8">
              <w:rPr>
                <w:color w:val="000000"/>
                <w:sz w:val="20"/>
                <w:szCs w:val="20"/>
              </w:rPr>
              <w:t>074</w:t>
            </w:r>
          </w:p>
        </w:tc>
        <w:tc>
          <w:tcPr>
            <w:tcW w:w="850" w:type="dxa"/>
            <w:noWrap/>
            <w:hideMark/>
          </w:tcPr>
          <w:p w14:paraId="11874391" w14:textId="651BE64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A66C04">
              <w:rPr>
                <w:color w:val="000000"/>
                <w:sz w:val="20"/>
                <w:szCs w:val="20"/>
              </w:rPr>
              <w:t>25</w:t>
            </w:r>
          </w:p>
        </w:tc>
      </w:tr>
      <w:tr w:rsidR="00217810" w:rsidRPr="001339CA" w14:paraId="1C2D14DF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1C3C19F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PIVC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339CA">
              <w:rPr>
                <w:b/>
                <w:bCs/>
                <w:color w:val="000000"/>
                <w:sz w:val="20"/>
                <w:szCs w:val="20"/>
              </w:rPr>
              <w:t>Length</w:t>
            </w:r>
          </w:p>
        </w:tc>
        <w:tc>
          <w:tcPr>
            <w:tcW w:w="1160" w:type="dxa"/>
            <w:noWrap/>
            <w:hideMark/>
          </w:tcPr>
          <w:p w14:paraId="3DE7CC2D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0090A4E8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4813017E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7B0CB07C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88662A4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Short</w:t>
            </w:r>
          </w:p>
        </w:tc>
        <w:tc>
          <w:tcPr>
            <w:tcW w:w="1160" w:type="dxa"/>
            <w:noWrap/>
            <w:hideMark/>
          </w:tcPr>
          <w:p w14:paraId="2682E6D3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06DDFDCE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850" w:type="dxa"/>
            <w:noWrap/>
            <w:hideMark/>
          </w:tcPr>
          <w:p w14:paraId="0D5E7073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</w:tr>
      <w:tr w:rsidR="00217810" w:rsidRPr="001339CA" w14:paraId="580D3CA9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30DB748B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Long</w:t>
            </w:r>
          </w:p>
        </w:tc>
        <w:tc>
          <w:tcPr>
            <w:tcW w:w="1160" w:type="dxa"/>
            <w:noWrap/>
            <w:hideMark/>
          </w:tcPr>
          <w:p w14:paraId="6E12B6C2" w14:textId="7A5EA2E9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</w:t>
            </w:r>
            <w:r w:rsidR="00A66C04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305" w:type="dxa"/>
            <w:noWrap/>
            <w:hideMark/>
          </w:tcPr>
          <w:p w14:paraId="5EFA2E81" w14:textId="30208018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0.20</w:t>
            </w:r>
            <w:r w:rsidR="003E3BD8">
              <w:rPr>
                <w:color w:val="000000"/>
                <w:sz w:val="20"/>
                <w:szCs w:val="20"/>
              </w:rPr>
              <w:t>4</w:t>
            </w:r>
            <w:r w:rsidRPr="001339CA">
              <w:rPr>
                <w:color w:val="000000"/>
                <w:sz w:val="20"/>
                <w:szCs w:val="20"/>
              </w:rPr>
              <w:t>-3.61</w:t>
            </w:r>
            <w:r w:rsidR="003E3BD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ED6F8A2" w14:textId="1CB4ED63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0.8</w:t>
            </w:r>
            <w:r w:rsidR="00A66C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217810" w:rsidRPr="001339CA" w14:paraId="0DB546EA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EDD091F" w14:textId="77777777" w:rsidR="00217810" w:rsidRPr="001339CA" w:rsidRDefault="00217810" w:rsidP="00D07405">
            <w:pPr>
              <w:ind w:firstLine="315"/>
              <w:rPr>
                <w:b/>
                <w:bCs/>
                <w:color w:val="000000"/>
                <w:sz w:val="20"/>
                <w:szCs w:val="20"/>
              </w:rPr>
            </w:pPr>
            <w:r w:rsidRPr="001339CA">
              <w:rPr>
                <w:b/>
                <w:bCs/>
                <w:color w:val="000000"/>
                <w:sz w:val="20"/>
                <w:szCs w:val="20"/>
              </w:rPr>
              <w:t>Antibiotics</w:t>
            </w:r>
          </w:p>
        </w:tc>
        <w:tc>
          <w:tcPr>
            <w:tcW w:w="1160" w:type="dxa"/>
            <w:noWrap/>
            <w:hideMark/>
          </w:tcPr>
          <w:p w14:paraId="50B3A90D" w14:textId="77777777" w:rsidR="00217810" w:rsidRPr="001339CA" w:rsidRDefault="00217810" w:rsidP="00D07405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05" w:type="dxa"/>
            <w:noWrap/>
            <w:hideMark/>
          </w:tcPr>
          <w:p w14:paraId="176939CE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noWrap/>
            <w:hideMark/>
          </w:tcPr>
          <w:p w14:paraId="3ADB64C2" w14:textId="77777777" w:rsidR="00217810" w:rsidRPr="001339CA" w:rsidRDefault="00217810" w:rsidP="00D07405">
            <w:pPr>
              <w:rPr>
                <w:sz w:val="20"/>
                <w:szCs w:val="20"/>
              </w:rPr>
            </w:pPr>
          </w:p>
        </w:tc>
      </w:tr>
      <w:tr w:rsidR="00217810" w:rsidRPr="001339CA" w14:paraId="42DF65A7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7E6E29B7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Cefazolin</w:t>
            </w:r>
          </w:p>
        </w:tc>
        <w:tc>
          <w:tcPr>
            <w:tcW w:w="1160" w:type="dxa"/>
            <w:noWrap/>
            <w:hideMark/>
          </w:tcPr>
          <w:p w14:paraId="63433FD9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(Reference)</w:t>
            </w:r>
          </w:p>
        </w:tc>
        <w:tc>
          <w:tcPr>
            <w:tcW w:w="1305" w:type="dxa"/>
            <w:noWrap/>
            <w:hideMark/>
          </w:tcPr>
          <w:p w14:paraId="25F5571A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—</w:t>
            </w:r>
          </w:p>
        </w:tc>
        <w:tc>
          <w:tcPr>
            <w:tcW w:w="850" w:type="dxa"/>
            <w:noWrap/>
            <w:hideMark/>
          </w:tcPr>
          <w:p w14:paraId="501B502B" w14:textId="77777777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</w:p>
        </w:tc>
      </w:tr>
      <w:tr w:rsidR="00217810" w:rsidRPr="001339CA" w14:paraId="63D5D485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0F4B7DF4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Piperacillin/Tazobactam</w:t>
            </w:r>
          </w:p>
        </w:tc>
        <w:tc>
          <w:tcPr>
            <w:tcW w:w="1160" w:type="dxa"/>
            <w:noWrap/>
            <w:hideMark/>
          </w:tcPr>
          <w:p w14:paraId="5E2BBBA7" w14:textId="1B9CB26B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0.6</w:t>
            </w:r>
            <w:r w:rsidR="00A66C04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1305" w:type="dxa"/>
            <w:noWrap/>
            <w:hideMark/>
          </w:tcPr>
          <w:p w14:paraId="4ECAD07B" w14:textId="1B8C1B34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0.26</w:t>
            </w:r>
            <w:r w:rsidR="003E3BD8">
              <w:rPr>
                <w:color w:val="000000"/>
                <w:sz w:val="20"/>
                <w:szCs w:val="20"/>
              </w:rPr>
              <w:t>1</w:t>
            </w:r>
            <w:r w:rsidRPr="001339CA">
              <w:rPr>
                <w:color w:val="000000"/>
                <w:sz w:val="20"/>
                <w:szCs w:val="20"/>
              </w:rPr>
              <w:t>-1.76</w:t>
            </w:r>
            <w:r w:rsidR="003E3BD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5ACDE37" w14:textId="10E3E8AB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0.4</w:t>
            </w:r>
            <w:r w:rsidR="00A66C04">
              <w:rPr>
                <w:color w:val="000000"/>
                <w:sz w:val="20"/>
                <w:szCs w:val="20"/>
              </w:rPr>
              <w:t>3</w:t>
            </w:r>
          </w:p>
        </w:tc>
      </w:tr>
      <w:tr w:rsidR="00217810" w:rsidRPr="001339CA" w14:paraId="49681912" w14:textId="77777777" w:rsidTr="00F30300">
        <w:trPr>
          <w:trHeight w:val="320"/>
        </w:trPr>
        <w:tc>
          <w:tcPr>
            <w:tcW w:w="3626" w:type="dxa"/>
            <w:noWrap/>
            <w:hideMark/>
          </w:tcPr>
          <w:p w14:paraId="1D46EBC7" w14:textId="77777777" w:rsidR="00217810" w:rsidRPr="001339CA" w:rsidRDefault="00217810" w:rsidP="00D07405">
            <w:pPr>
              <w:ind w:firstLine="598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Other Antibiotic</w:t>
            </w:r>
          </w:p>
        </w:tc>
        <w:tc>
          <w:tcPr>
            <w:tcW w:w="1160" w:type="dxa"/>
            <w:noWrap/>
            <w:hideMark/>
          </w:tcPr>
          <w:p w14:paraId="44CFF5A1" w14:textId="65756A64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0.3</w:t>
            </w:r>
            <w:r w:rsidR="00A66C04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305" w:type="dxa"/>
            <w:noWrap/>
            <w:hideMark/>
          </w:tcPr>
          <w:p w14:paraId="790EEE23" w14:textId="647F6F05" w:rsidR="00217810" w:rsidRPr="001339CA" w:rsidRDefault="00217810" w:rsidP="00D07405">
            <w:pPr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0.04</w:t>
            </w:r>
            <w:r w:rsidR="003E3BD8">
              <w:rPr>
                <w:color w:val="000000"/>
                <w:sz w:val="20"/>
                <w:szCs w:val="20"/>
              </w:rPr>
              <w:t>0</w:t>
            </w:r>
            <w:r w:rsidRPr="001339CA">
              <w:rPr>
                <w:color w:val="000000"/>
                <w:sz w:val="20"/>
                <w:szCs w:val="20"/>
              </w:rPr>
              <w:t>-2.5</w:t>
            </w:r>
            <w:r w:rsidR="003E3BD8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850" w:type="dxa"/>
            <w:noWrap/>
            <w:hideMark/>
          </w:tcPr>
          <w:p w14:paraId="4CD2ADF3" w14:textId="07D2F3DA" w:rsidR="00217810" w:rsidRPr="001339CA" w:rsidRDefault="00217810" w:rsidP="00D07405">
            <w:pPr>
              <w:jc w:val="right"/>
              <w:rPr>
                <w:color w:val="000000"/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>0.</w:t>
            </w:r>
            <w:r w:rsidR="00A66C04">
              <w:rPr>
                <w:color w:val="000000"/>
                <w:sz w:val="20"/>
                <w:szCs w:val="20"/>
              </w:rPr>
              <w:t>28</w:t>
            </w:r>
          </w:p>
        </w:tc>
      </w:tr>
      <w:tr w:rsidR="00217810" w:rsidRPr="001339CA" w14:paraId="629A3955" w14:textId="77777777" w:rsidTr="00F30300">
        <w:trPr>
          <w:trHeight w:val="320"/>
        </w:trPr>
        <w:tc>
          <w:tcPr>
            <w:tcW w:w="6941" w:type="dxa"/>
            <w:gridSpan w:val="4"/>
            <w:noWrap/>
            <w:hideMark/>
          </w:tcPr>
          <w:p w14:paraId="3996A08E" w14:textId="77777777" w:rsidR="00217810" w:rsidRPr="001339CA" w:rsidRDefault="00217810" w:rsidP="00D07405">
            <w:pPr>
              <w:rPr>
                <w:sz w:val="20"/>
                <w:szCs w:val="20"/>
              </w:rPr>
            </w:pPr>
            <w:r w:rsidRPr="001339CA">
              <w:rPr>
                <w:color w:val="000000"/>
                <w:sz w:val="20"/>
                <w:szCs w:val="20"/>
              </w:rPr>
              <w:t xml:space="preserve">Abbreviations: </w:t>
            </w:r>
            <w:r w:rsidRPr="007F5CD6">
              <w:rPr>
                <w:color w:val="000000"/>
                <w:sz w:val="20"/>
                <w:szCs w:val="20"/>
              </w:rPr>
              <w:t>BMI, body mass index; CCI, Charlson Comorbidity Index; CI, confidence interval; HITH, Hospital in the Home; HR, hazard ratio; IVAT, Intravenous Access Team.</w:t>
            </w:r>
          </w:p>
        </w:tc>
      </w:tr>
    </w:tbl>
    <w:p w14:paraId="0EDDB844" w14:textId="1CEFB976" w:rsidR="00217810" w:rsidRDefault="00217810" w:rsidP="00217810">
      <w:pPr>
        <w:spacing w:after="160" w:line="278" w:lineRule="auto"/>
        <w:rPr>
          <w:u w:val="single"/>
        </w:rPr>
      </w:pPr>
    </w:p>
    <w:p w14:paraId="6AF2D4D4" w14:textId="77777777" w:rsidR="00217810" w:rsidRDefault="00217810" w:rsidP="00217810">
      <w:pPr>
        <w:spacing w:line="360" w:lineRule="auto"/>
        <w:jc w:val="both"/>
        <w:rPr>
          <w:u w:val="single"/>
        </w:rPr>
      </w:pPr>
      <w:r w:rsidRPr="00176C63">
        <w:rPr>
          <w:u w:val="single"/>
        </w:rPr>
        <w:t>Appendix</w:t>
      </w:r>
    </w:p>
    <w:p w14:paraId="268F6046" w14:textId="3B5D7225" w:rsidR="00C260F3" w:rsidRDefault="00C260F3" w:rsidP="00C260F3">
      <w:pPr>
        <w:spacing w:line="360" w:lineRule="auto"/>
        <w:jc w:val="both"/>
      </w:pPr>
      <w:r>
        <w:t>Appendix A</w:t>
      </w:r>
      <w:r w:rsidR="006E0524">
        <w:t>.</w:t>
      </w:r>
      <w:r>
        <w:t xml:space="preserve"> Visual Infusion Phlebitis </w:t>
      </w:r>
      <w:r w:rsidR="007963A2">
        <w:t xml:space="preserve">(VIP) </w:t>
      </w:r>
      <w:r w:rsidR="006856B7">
        <w:t xml:space="preserve">Score </w:t>
      </w:r>
      <w:r w:rsidR="00220652">
        <w:t>(</w:t>
      </w:r>
      <w:r w:rsidR="007963A2">
        <w:t>adapted from Jackson</w:t>
      </w:r>
      <w:r w:rsidR="00220652">
        <w:fldChar w:fldCharType="begin"/>
      </w:r>
      <w:r w:rsidR="00220652">
        <w:instrText xml:space="preserve"> ADDIN EN.CITE &lt;EndNote&gt;&lt;Cite&gt;&lt;Author&gt;Jackson&lt;/Author&gt;&lt;Year&gt;1998&lt;/Year&gt;&lt;RecNum&gt;79&lt;/RecNum&gt;&lt;DisplayText&gt;&lt;style face="superscript"&gt;1&lt;/style&gt;&lt;/DisplayText&gt;&lt;record&gt;&lt;rec-number&gt;79&lt;/rec-number&gt;&lt;foreign-keys&gt;&lt;key app="EN" db-id="vddp9fst4settleet24vsrr2ddazd099dfxz" timestamp="1779882827"&gt;79&lt;/key&gt;&lt;/foreign-keys&gt;&lt;ref-type name="Journal Article"&gt;17&lt;/ref-type&gt;&lt;contributors&gt;&lt;authors&gt;&lt;author&gt;Jackson, A.&lt;/author&gt;&lt;/authors&gt;&lt;/contributors&gt;&lt;auth-address&gt;Rotherham District General Hospital.&lt;/auth-address&gt;&lt;titles&gt;&lt;title&gt;Infection control--a battle in vein: infusion phlebitis&lt;/title&gt;&lt;secondary-title&gt;Nurs Times&lt;/secondary-title&gt;&lt;/titles&gt;&lt;periodical&gt;&lt;full-title&gt;Nurs Times&lt;/full-title&gt;&lt;/periodical&gt;&lt;pages&gt;68, 71&lt;/pages&gt;&lt;volume&gt;94&lt;/volume&gt;&lt;number&gt;4&lt;/number&gt;&lt;keywords&gt;&lt;keyword&gt;Asepsis&lt;/keyword&gt;&lt;keyword&gt;Humans&lt;/keyword&gt;&lt;keyword&gt;Infusions, Intravenous/*adverse effects&lt;/keyword&gt;&lt;keyword&gt;Nursing Assessment&lt;/keyword&gt;&lt;keyword&gt;Phlebitis/etiology/nursing/*prevention &amp;amp; control&lt;/keyword&gt;&lt;/keywords&gt;&lt;dates&gt;&lt;year&gt;1998&lt;/year&gt;&lt;pub-dates&gt;&lt;date&gt;Jan 28-Feb 3&lt;/date&gt;&lt;/pub-dates&gt;&lt;/dates&gt;&lt;isbn&gt;0954-7762 (Print)&amp;#xD;0954-7762&lt;/isbn&gt;&lt;accession-num&gt;9510815&lt;/accession-num&gt;&lt;urls&gt;&lt;/urls&gt;&lt;remote-database-provider&gt;NLM&lt;/remote-database-provider&gt;&lt;language&gt;eng&lt;/language&gt;&lt;/record&gt;&lt;/Cite&gt;&lt;/EndNote&gt;</w:instrText>
      </w:r>
      <w:r w:rsidR="00220652">
        <w:fldChar w:fldCharType="separate"/>
      </w:r>
      <w:r w:rsidR="00220652" w:rsidRPr="00220652">
        <w:rPr>
          <w:noProof/>
          <w:vertAlign w:val="superscript"/>
        </w:rPr>
        <w:t>1</w:t>
      </w:r>
      <w:r w:rsidR="00220652">
        <w:fldChar w:fldCharType="end"/>
      </w:r>
      <w:r w:rsidR="00220652">
        <w:t>)</w:t>
      </w:r>
    </w:p>
    <w:p w14:paraId="656D1FAA" w14:textId="77777777" w:rsidR="00C260F3" w:rsidRDefault="00C260F3" w:rsidP="00C260F3">
      <w:pPr>
        <w:spacing w:line="360" w:lineRule="auto"/>
        <w:jc w:val="both"/>
      </w:pPr>
    </w:p>
    <w:p w14:paraId="2664AC7A" w14:textId="64DE6652" w:rsidR="00C260F3" w:rsidRDefault="0049412B" w:rsidP="00C260F3">
      <w:pPr>
        <w:spacing w:line="360" w:lineRule="auto"/>
        <w:jc w:val="both"/>
      </w:pPr>
      <w:r w:rsidRPr="0049412B">
        <w:rPr>
          <w:noProof/>
        </w:rPr>
        <w:drawing>
          <wp:inline distT="0" distB="0" distL="0" distR="0" wp14:anchorId="38240886" wp14:editId="5967DA30">
            <wp:extent cx="5731510" cy="2049145"/>
            <wp:effectExtent l="19050" t="0" r="40640" b="0"/>
            <wp:docPr id="5925314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B37136B7-E503-F083-0D61-DFFEE178192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3" r:lo="rId14" r:qs="rId15" r:cs="rId16"/>
              </a:graphicData>
            </a:graphic>
          </wp:inline>
        </w:drawing>
      </w:r>
      <w:r w:rsidRPr="0049412B">
        <w:t xml:space="preserve"> </w:t>
      </w:r>
    </w:p>
    <w:p w14:paraId="1EAA5F61" w14:textId="77777777" w:rsidR="00220652" w:rsidRDefault="00220652">
      <w:pPr>
        <w:spacing w:after="160" w:line="278" w:lineRule="auto"/>
      </w:pPr>
    </w:p>
    <w:p w14:paraId="00B0980F" w14:textId="7E2A5904" w:rsidR="00220652" w:rsidRDefault="008875F2" w:rsidP="00220652">
      <w:pPr>
        <w:pStyle w:val="EndNoteBibliography"/>
      </w:pPr>
      <w:r>
        <w:t>Reference</w:t>
      </w:r>
      <w:r w:rsidR="00220652">
        <w:t xml:space="preserve">: </w:t>
      </w:r>
    </w:p>
    <w:p w14:paraId="2C496FDA" w14:textId="479A2CAC" w:rsidR="00220652" w:rsidRPr="00220652" w:rsidRDefault="00220652" w:rsidP="00220652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220652">
        <w:rPr>
          <w:noProof/>
        </w:rPr>
        <w:t>1.</w:t>
      </w:r>
      <w:r w:rsidRPr="00220652">
        <w:rPr>
          <w:noProof/>
        </w:rPr>
        <w:tab/>
        <w:t xml:space="preserve">Jackson A. Infection control--a battle in vein: infusion phlebitis. </w:t>
      </w:r>
      <w:r w:rsidRPr="00220652">
        <w:rPr>
          <w:i/>
          <w:noProof/>
        </w:rPr>
        <w:t>Nurs Times</w:t>
      </w:r>
      <w:r w:rsidRPr="00220652">
        <w:rPr>
          <w:noProof/>
        </w:rPr>
        <w:t xml:space="preserve">. Jan 28-Feb 3 1998;94(4):68, 71. </w:t>
      </w:r>
    </w:p>
    <w:p w14:paraId="65C712B7" w14:textId="66E81A48" w:rsidR="00C260F3" w:rsidRDefault="00220652" w:rsidP="00220652">
      <w:pPr>
        <w:spacing w:after="160" w:line="278" w:lineRule="auto"/>
      </w:pPr>
      <w:r>
        <w:fldChar w:fldCharType="end"/>
      </w:r>
      <w:r w:rsidR="00C260F3">
        <w:br w:type="page"/>
      </w:r>
    </w:p>
    <w:p w14:paraId="0D978CB2" w14:textId="5E44630B" w:rsidR="00562AAA" w:rsidRDefault="49C8D387" w:rsidP="00217810">
      <w:pPr>
        <w:spacing w:line="360" w:lineRule="auto"/>
        <w:jc w:val="both"/>
      </w:pPr>
      <w:r>
        <w:lastRenderedPageBreak/>
        <w:t xml:space="preserve">Appendix </w:t>
      </w:r>
      <w:r w:rsidR="00C260F3">
        <w:t>B</w:t>
      </w:r>
      <w:r>
        <w:t xml:space="preserve">. Detailed sample size calculation (noting that Rockhampton Hospital requested study participation after this calculation was performed) </w:t>
      </w:r>
    </w:p>
    <w:p w14:paraId="76F3D6BE" w14:textId="13F14CC8" w:rsidR="49C8D387" w:rsidRDefault="49C8D387" w:rsidP="49C8D387">
      <w:pPr>
        <w:shd w:val="clear" w:color="auto" w:fill="FFFFFF" w:themeFill="background1"/>
        <w:jc w:val="both"/>
        <w:rPr>
          <w:caps/>
          <w:color w:val="212529"/>
        </w:rPr>
      </w:pPr>
    </w:p>
    <w:p w14:paraId="588C5599" w14:textId="7611E9DF" w:rsidR="49C8D387" w:rsidRPr="00F30300" w:rsidRDefault="49C8D387" w:rsidP="00F30300">
      <w:pPr>
        <w:shd w:val="clear" w:color="auto" w:fill="FFFFFF" w:themeFill="background1"/>
        <w:jc w:val="both"/>
        <w:rPr>
          <w:caps/>
          <w:color w:val="212529"/>
        </w:rPr>
      </w:pPr>
      <w:r w:rsidRPr="00F30300">
        <w:rPr>
          <w:caps/>
          <w:color w:val="212529"/>
        </w:rPr>
        <w:t>Authors anD Affiliations</w:t>
      </w:r>
    </w:p>
    <w:p w14:paraId="521A45B2" w14:textId="2B64429A" w:rsidR="49C8D387" w:rsidRPr="00F30300" w:rsidRDefault="49C8D387" w:rsidP="00F30300">
      <w:pPr>
        <w:shd w:val="clear" w:color="auto" w:fill="FFFFFF" w:themeFill="background1"/>
        <w:jc w:val="both"/>
        <w:rPr>
          <w:color w:val="212529"/>
        </w:rPr>
      </w:pPr>
      <w:r w:rsidRPr="00F30300">
        <w:rPr>
          <w:color w:val="212529"/>
        </w:rPr>
        <w:t>Dr Jonathan Roco. Clinical Hub for Interventional Research, CHM, ANU</w:t>
      </w:r>
    </w:p>
    <w:p w14:paraId="55507124" w14:textId="2AB5D6E6" w:rsidR="49C8D387" w:rsidRDefault="49C8D387" w:rsidP="00F30300">
      <w:pPr>
        <w:shd w:val="clear" w:color="auto" w:fill="FFFFFF" w:themeFill="background1"/>
        <w:jc w:val="both"/>
        <w:rPr>
          <w:color w:val="212529"/>
        </w:rPr>
      </w:pPr>
      <w:r w:rsidRPr="00F30300">
        <w:rPr>
          <w:color w:val="212529"/>
        </w:rPr>
        <w:t>Dr Teresa Neeman. Biological Data Science Institute, CoS, ANU.</w:t>
      </w:r>
    </w:p>
    <w:p w14:paraId="71FAF3FE" w14:textId="56F3CBEB" w:rsidR="49C8D387" w:rsidRPr="00F30300" w:rsidRDefault="49C8D387" w:rsidP="49C8D387">
      <w:pPr>
        <w:shd w:val="clear" w:color="auto" w:fill="FFFFFF" w:themeFill="background1"/>
        <w:jc w:val="both"/>
        <w:rPr>
          <w:color w:val="212529"/>
        </w:rPr>
      </w:pPr>
    </w:p>
    <w:p w14:paraId="7CF89D2A" w14:textId="4255F49E" w:rsidR="0039032A" w:rsidRDefault="49C8D387" w:rsidP="0039032A">
      <w:pPr>
        <w:spacing w:line="360" w:lineRule="auto"/>
        <w:jc w:val="both"/>
      </w:pPr>
      <w:r w:rsidRPr="00F30300">
        <w:rPr>
          <w:color w:val="212529"/>
        </w:rPr>
        <w:t>The aim of this observational study is to evaluate the safety, efficacy, and patient satisfaction of using a TGA-approved elastomeric infusion device for continuous antibiotic infusion via peripheral intravenous cannula (PIVC), a current standard practice in three Hospital-in-the-Home (HITH) services in Australia. The study will be conducted across multiple healthcare settings, specifically Canberra Hospital, ACT; Bankstown Hospital, NSW; and Townsville Hospital, QLD</w:t>
      </w:r>
      <w:r w:rsidR="00BE4014">
        <w:rPr>
          <w:color w:val="212529"/>
        </w:rPr>
        <w:t xml:space="preserve">. </w:t>
      </w:r>
      <w:r>
        <w:t>The expected number of participants per site is summarised in Table 1. The 12-month average numbers are based on a review of medical records, covering data from 2018 through the first trimester of 2024.</w:t>
      </w:r>
    </w:p>
    <w:p w14:paraId="0824AC4E" w14:textId="77777777" w:rsidR="00484ADF" w:rsidRDefault="00484ADF" w:rsidP="0039032A">
      <w:pPr>
        <w:spacing w:line="360" w:lineRule="auto"/>
        <w:jc w:val="both"/>
      </w:pPr>
    </w:p>
    <w:p w14:paraId="4E6C97AA" w14:textId="701045DA" w:rsidR="0039032A" w:rsidRDefault="0039032A" w:rsidP="00427352">
      <w:pPr>
        <w:spacing w:line="360" w:lineRule="auto"/>
        <w:jc w:val="both"/>
      </w:pPr>
      <w:r>
        <w:t xml:space="preserve">Table 1. Number of participants across sites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484ADF" w14:paraId="284A945B" w14:textId="77777777" w:rsidTr="001322FB">
        <w:tc>
          <w:tcPr>
            <w:tcW w:w="1803" w:type="dxa"/>
          </w:tcPr>
          <w:p w14:paraId="3A053D64" w14:textId="77777777" w:rsidR="00484ADF" w:rsidRDefault="00484ADF" w:rsidP="00427352">
            <w:pPr>
              <w:spacing w:line="360" w:lineRule="auto"/>
              <w:jc w:val="both"/>
            </w:pPr>
          </w:p>
        </w:tc>
        <w:tc>
          <w:tcPr>
            <w:tcW w:w="1803" w:type="dxa"/>
          </w:tcPr>
          <w:p w14:paraId="5A78C571" w14:textId="77777777" w:rsidR="00484ADF" w:rsidRDefault="00484ADF" w:rsidP="00427352">
            <w:pPr>
              <w:spacing w:line="360" w:lineRule="auto"/>
              <w:jc w:val="both"/>
            </w:pPr>
          </w:p>
        </w:tc>
        <w:tc>
          <w:tcPr>
            <w:tcW w:w="1803" w:type="dxa"/>
          </w:tcPr>
          <w:p w14:paraId="6438D17C" w14:textId="77777777" w:rsidR="00484ADF" w:rsidRDefault="00484ADF" w:rsidP="00427352">
            <w:pPr>
              <w:spacing w:line="360" w:lineRule="auto"/>
              <w:jc w:val="both"/>
            </w:pPr>
          </w:p>
        </w:tc>
        <w:tc>
          <w:tcPr>
            <w:tcW w:w="3607" w:type="dxa"/>
            <w:gridSpan w:val="2"/>
          </w:tcPr>
          <w:p w14:paraId="04B82AB2" w14:textId="06BA16B5" w:rsidR="00484ADF" w:rsidRDefault="00484ADF" w:rsidP="00427352">
            <w:pPr>
              <w:spacing w:line="360" w:lineRule="auto"/>
              <w:jc w:val="both"/>
            </w:pPr>
            <w:r>
              <w:rPr>
                <w:rStyle w:val="gtcolumnspanner"/>
              </w:rPr>
              <w:t>Expected number</w:t>
            </w:r>
          </w:p>
        </w:tc>
      </w:tr>
      <w:tr w:rsidR="00484ADF" w14:paraId="7F645E31" w14:textId="77777777" w:rsidTr="00F30300">
        <w:tc>
          <w:tcPr>
            <w:tcW w:w="1803" w:type="dxa"/>
          </w:tcPr>
          <w:p w14:paraId="502A288C" w14:textId="77777777" w:rsidR="00484ADF" w:rsidRDefault="00484ADF" w:rsidP="00427352">
            <w:pPr>
              <w:spacing w:line="360" w:lineRule="auto"/>
              <w:jc w:val="both"/>
            </w:pPr>
          </w:p>
        </w:tc>
        <w:tc>
          <w:tcPr>
            <w:tcW w:w="1803" w:type="dxa"/>
          </w:tcPr>
          <w:p w14:paraId="793BAD3C" w14:textId="2FFD4327" w:rsidR="00484ADF" w:rsidRDefault="00484ADF" w:rsidP="00427352">
            <w:pPr>
              <w:spacing w:line="360" w:lineRule="auto"/>
              <w:jc w:val="both"/>
            </w:pPr>
            <w:r>
              <w:t>Hospital</w:t>
            </w:r>
          </w:p>
        </w:tc>
        <w:tc>
          <w:tcPr>
            <w:tcW w:w="1803" w:type="dxa"/>
          </w:tcPr>
          <w:p w14:paraId="157B8ADF" w14:textId="49EA2F03" w:rsidR="00484ADF" w:rsidRDefault="00484ADF" w:rsidP="00427352">
            <w:pPr>
              <w:spacing w:line="360" w:lineRule="auto"/>
              <w:jc w:val="both"/>
            </w:pPr>
            <w:r>
              <w:t>12 months</w:t>
            </w:r>
          </w:p>
        </w:tc>
        <w:tc>
          <w:tcPr>
            <w:tcW w:w="1803" w:type="dxa"/>
          </w:tcPr>
          <w:p w14:paraId="7C625341" w14:textId="6128C56A" w:rsidR="00484ADF" w:rsidRDefault="00484ADF" w:rsidP="00427352">
            <w:pPr>
              <w:spacing w:line="360" w:lineRule="auto"/>
              <w:jc w:val="both"/>
            </w:pPr>
            <w:r>
              <w:t>9 months</w:t>
            </w:r>
          </w:p>
        </w:tc>
        <w:tc>
          <w:tcPr>
            <w:tcW w:w="1804" w:type="dxa"/>
          </w:tcPr>
          <w:p w14:paraId="6320E0FE" w14:textId="15F8CD9A" w:rsidR="00484ADF" w:rsidRDefault="00484ADF" w:rsidP="00427352">
            <w:pPr>
              <w:spacing w:line="360" w:lineRule="auto"/>
              <w:jc w:val="both"/>
            </w:pPr>
            <w:r>
              <w:t>6 months</w:t>
            </w:r>
          </w:p>
        </w:tc>
      </w:tr>
      <w:tr w:rsidR="00484ADF" w14:paraId="7587F243" w14:textId="77777777" w:rsidTr="00F30300">
        <w:tc>
          <w:tcPr>
            <w:tcW w:w="1803" w:type="dxa"/>
            <w:vAlign w:val="center"/>
          </w:tcPr>
          <w:p w14:paraId="487E698C" w14:textId="77777777" w:rsidR="00484ADF" w:rsidRDefault="00484ADF" w:rsidP="00484ADF">
            <w:pPr>
              <w:spacing w:line="360" w:lineRule="auto"/>
              <w:jc w:val="both"/>
            </w:pPr>
          </w:p>
        </w:tc>
        <w:tc>
          <w:tcPr>
            <w:tcW w:w="1803" w:type="dxa"/>
            <w:vAlign w:val="center"/>
          </w:tcPr>
          <w:p w14:paraId="130BAE81" w14:textId="03935921" w:rsidR="00484ADF" w:rsidRDefault="00484ADF" w:rsidP="00484ADF">
            <w:pPr>
              <w:spacing w:line="360" w:lineRule="auto"/>
              <w:jc w:val="both"/>
            </w:pPr>
            <w:r>
              <w:t>Canberra</w:t>
            </w:r>
          </w:p>
        </w:tc>
        <w:tc>
          <w:tcPr>
            <w:tcW w:w="1803" w:type="dxa"/>
            <w:vAlign w:val="center"/>
          </w:tcPr>
          <w:p w14:paraId="5D366544" w14:textId="46CEEBDA" w:rsidR="00484ADF" w:rsidRDefault="00484ADF" w:rsidP="00484ADF">
            <w:pPr>
              <w:spacing w:line="360" w:lineRule="auto"/>
              <w:jc w:val="both"/>
            </w:pPr>
            <w:r>
              <w:t>171</w:t>
            </w:r>
          </w:p>
        </w:tc>
        <w:tc>
          <w:tcPr>
            <w:tcW w:w="1803" w:type="dxa"/>
            <w:vAlign w:val="center"/>
          </w:tcPr>
          <w:p w14:paraId="34A40158" w14:textId="0B3AF220" w:rsidR="00484ADF" w:rsidRDefault="00484ADF" w:rsidP="00484ADF">
            <w:pPr>
              <w:spacing w:line="360" w:lineRule="auto"/>
              <w:jc w:val="both"/>
            </w:pPr>
            <w:r>
              <w:t>128</w:t>
            </w:r>
          </w:p>
        </w:tc>
        <w:tc>
          <w:tcPr>
            <w:tcW w:w="1804" w:type="dxa"/>
            <w:vAlign w:val="center"/>
          </w:tcPr>
          <w:p w14:paraId="12D44C83" w14:textId="6F6766A0" w:rsidR="00484ADF" w:rsidRDefault="00484ADF" w:rsidP="00484ADF">
            <w:pPr>
              <w:spacing w:line="360" w:lineRule="auto"/>
              <w:jc w:val="both"/>
            </w:pPr>
            <w:r>
              <w:t>86</w:t>
            </w:r>
          </w:p>
        </w:tc>
      </w:tr>
      <w:tr w:rsidR="00484ADF" w14:paraId="72FE4A59" w14:textId="77777777" w:rsidTr="00F30300">
        <w:tc>
          <w:tcPr>
            <w:tcW w:w="1803" w:type="dxa"/>
            <w:vAlign w:val="center"/>
          </w:tcPr>
          <w:p w14:paraId="7B65E8C6" w14:textId="77777777" w:rsidR="00484ADF" w:rsidRDefault="00484ADF" w:rsidP="00484ADF">
            <w:pPr>
              <w:spacing w:line="360" w:lineRule="auto"/>
              <w:jc w:val="both"/>
            </w:pPr>
          </w:p>
        </w:tc>
        <w:tc>
          <w:tcPr>
            <w:tcW w:w="1803" w:type="dxa"/>
            <w:vAlign w:val="center"/>
          </w:tcPr>
          <w:p w14:paraId="3B4E41F4" w14:textId="38E9225D" w:rsidR="00484ADF" w:rsidRDefault="00484ADF" w:rsidP="00484ADF">
            <w:pPr>
              <w:spacing w:line="360" w:lineRule="auto"/>
              <w:jc w:val="both"/>
            </w:pPr>
            <w:r>
              <w:t>Bankstown</w:t>
            </w:r>
          </w:p>
        </w:tc>
        <w:tc>
          <w:tcPr>
            <w:tcW w:w="1803" w:type="dxa"/>
            <w:vAlign w:val="center"/>
          </w:tcPr>
          <w:p w14:paraId="743110D1" w14:textId="62D81982" w:rsidR="00484ADF" w:rsidRDefault="00484ADF" w:rsidP="00484ADF">
            <w:pPr>
              <w:spacing w:line="360" w:lineRule="auto"/>
              <w:jc w:val="both"/>
            </w:pPr>
            <w:r>
              <w:t>106</w:t>
            </w:r>
          </w:p>
        </w:tc>
        <w:tc>
          <w:tcPr>
            <w:tcW w:w="1803" w:type="dxa"/>
            <w:vAlign w:val="center"/>
          </w:tcPr>
          <w:p w14:paraId="0F9FFE7A" w14:textId="17577442" w:rsidR="00484ADF" w:rsidRDefault="00484ADF" w:rsidP="00484ADF">
            <w:pPr>
              <w:spacing w:line="360" w:lineRule="auto"/>
              <w:jc w:val="both"/>
            </w:pPr>
            <w:r>
              <w:t>80</w:t>
            </w:r>
          </w:p>
        </w:tc>
        <w:tc>
          <w:tcPr>
            <w:tcW w:w="1804" w:type="dxa"/>
            <w:vAlign w:val="center"/>
          </w:tcPr>
          <w:p w14:paraId="07F23C41" w14:textId="1113CE43" w:rsidR="00484ADF" w:rsidRDefault="00484ADF" w:rsidP="00484ADF">
            <w:pPr>
              <w:spacing w:line="360" w:lineRule="auto"/>
              <w:jc w:val="both"/>
            </w:pPr>
            <w:r>
              <w:t>53</w:t>
            </w:r>
          </w:p>
        </w:tc>
      </w:tr>
      <w:tr w:rsidR="00484ADF" w14:paraId="2653C1AE" w14:textId="77777777" w:rsidTr="00F30300">
        <w:tc>
          <w:tcPr>
            <w:tcW w:w="1803" w:type="dxa"/>
            <w:vAlign w:val="center"/>
          </w:tcPr>
          <w:p w14:paraId="20773624" w14:textId="77777777" w:rsidR="00484ADF" w:rsidRDefault="00484ADF" w:rsidP="00484ADF">
            <w:pPr>
              <w:spacing w:line="360" w:lineRule="auto"/>
              <w:jc w:val="both"/>
            </w:pPr>
          </w:p>
        </w:tc>
        <w:tc>
          <w:tcPr>
            <w:tcW w:w="1803" w:type="dxa"/>
            <w:vAlign w:val="center"/>
          </w:tcPr>
          <w:p w14:paraId="3D24B428" w14:textId="3FDCA25A" w:rsidR="00484ADF" w:rsidRDefault="00484ADF" w:rsidP="00484ADF">
            <w:pPr>
              <w:spacing w:line="360" w:lineRule="auto"/>
              <w:jc w:val="both"/>
            </w:pPr>
            <w:r>
              <w:t>Townsville</w:t>
            </w:r>
          </w:p>
        </w:tc>
        <w:tc>
          <w:tcPr>
            <w:tcW w:w="1803" w:type="dxa"/>
            <w:vAlign w:val="center"/>
          </w:tcPr>
          <w:p w14:paraId="40D6712B" w14:textId="0E4D3183" w:rsidR="00484ADF" w:rsidRDefault="00484ADF" w:rsidP="00484ADF">
            <w:pPr>
              <w:spacing w:line="360" w:lineRule="auto"/>
              <w:jc w:val="both"/>
            </w:pPr>
            <w:r>
              <w:t>203</w:t>
            </w:r>
          </w:p>
        </w:tc>
        <w:tc>
          <w:tcPr>
            <w:tcW w:w="1803" w:type="dxa"/>
            <w:vAlign w:val="center"/>
          </w:tcPr>
          <w:p w14:paraId="1864B5A8" w14:textId="427127C3" w:rsidR="00484ADF" w:rsidRDefault="00484ADF" w:rsidP="00484ADF">
            <w:pPr>
              <w:spacing w:line="360" w:lineRule="auto"/>
              <w:jc w:val="both"/>
            </w:pPr>
            <w:r>
              <w:t>152</w:t>
            </w:r>
          </w:p>
        </w:tc>
        <w:tc>
          <w:tcPr>
            <w:tcW w:w="1804" w:type="dxa"/>
            <w:vAlign w:val="center"/>
          </w:tcPr>
          <w:p w14:paraId="6A99B8CF" w14:textId="0A0F2E06" w:rsidR="00484ADF" w:rsidRDefault="00484ADF" w:rsidP="00484ADF">
            <w:pPr>
              <w:spacing w:line="360" w:lineRule="auto"/>
              <w:jc w:val="both"/>
            </w:pPr>
            <w:r>
              <w:t>102</w:t>
            </w:r>
          </w:p>
        </w:tc>
      </w:tr>
      <w:tr w:rsidR="00484ADF" w14:paraId="0957B09A" w14:textId="77777777" w:rsidTr="00F30300">
        <w:tc>
          <w:tcPr>
            <w:tcW w:w="1803" w:type="dxa"/>
            <w:vAlign w:val="center"/>
          </w:tcPr>
          <w:p w14:paraId="26291E09" w14:textId="036548EA" w:rsidR="00484ADF" w:rsidRDefault="00484ADF" w:rsidP="00484ADF">
            <w:pPr>
              <w:spacing w:line="360" w:lineRule="auto"/>
              <w:jc w:val="both"/>
            </w:pPr>
            <w:r>
              <w:t>Total</w:t>
            </w:r>
          </w:p>
        </w:tc>
        <w:tc>
          <w:tcPr>
            <w:tcW w:w="1803" w:type="dxa"/>
            <w:vAlign w:val="center"/>
          </w:tcPr>
          <w:p w14:paraId="127210CB" w14:textId="5FAAFD57" w:rsidR="00484ADF" w:rsidRDefault="00484ADF" w:rsidP="00484ADF">
            <w:pPr>
              <w:spacing w:line="360" w:lineRule="auto"/>
              <w:jc w:val="both"/>
            </w:pPr>
            <w:r>
              <w:t>—</w:t>
            </w:r>
          </w:p>
        </w:tc>
        <w:tc>
          <w:tcPr>
            <w:tcW w:w="1803" w:type="dxa"/>
            <w:vAlign w:val="center"/>
          </w:tcPr>
          <w:p w14:paraId="3CFB0733" w14:textId="3DC5E59F" w:rsidR="00484ADF" w:rsidRDefault="00484ADF" w:rsidP="00484ADF">
            <w:pPr>
              <w:spacing w:line="360" w:lineRule="auto"/>
              <w:jc w:val="both"/>
            </w:pPr>
            <w:r>
              <w:t>480</w:t>
            </w:r>
          </w:p>
        </w:tc>
        <w:tc>
          <w:tcPr>
            <w:tcW w:w="1803" w:type="dxa"/>
            <w:vAlign w:val="center"/>
          </w:tcPr>
          <w:p w14:paraId="05500600" w14:textId="6C06D7A1" w:rsidR="00484ADF" w:rsidRDefault="00484ADF" w:rsidP="00484ADF">
            <w:pPr>
              <w:spacing w:line="360" w:lineRule="auto"/>
              <w:jc w:val="both"/>
            </w:pPr>
            <w:r>
              <w:t>360</w:t>
            </w:r>
          </w:p>
        </w:tc>
        <w:tc>
          <w:tcPr>
            <w:tcW w:w="1804" w:type="dxa"/>
            <w:vAlign w:val="center"/>
          </w:tcPr>
          <w:p w14:paraId="6A02D2A3" w14:textId="5D8B37A5" w:rsidR="00484ADF" w:rsidRDefault="00484ADF" w:rsidP="00484ADF">
            <w:pPr>
              <w:spacing w:line="360" w:lineRule="auto"/>
              <w:jc w:val="both"/>
            </w:pPr>
            <w:r>
              <w:t>240</w:t>
            </w:r>
          </w:p>
        </w:tc>
      </w:tr>
    </w:tbl>
    <w:p w14:paraId="37033F88" w14:textId="77777777" w:rsidR="0039032A" w:rsidRDefault="0039032A" w:rsidP="0039032A">
      <w:pPr>
        <w:spacing w:line="360" w:lineRule="auto"/>
        <w:jc w:val="both"/>
      </w:pPr>
    </w:p>
    <w:p w14:paraId="12A91808" w14:textId="77777777" w:rsidR="0039032A" w:rsidRDefault="0039032A" w:rsidP="0039032A">
      <w:pPr>
        <w:spacing w:line="360" w:lineRule="auto"/>
        <w:jc w:val="both"/>
      </w:pPr>
      <w:r>
        <w:t>Hence, we anticipate recruiting approximately 240 participants over 6 months and 360 participants over 9 months across all three sites.</w:t>
      </w:r>
    </w:p>
    <w:p w14:paraId="2B7AE427" w14:textId="77777777" w:rsidR="00484ADF" w:rsidRDefault="00484ADF" w:rsidP="0039032A">
      <w:pPr>
        <w:spacing w:line="360" w:lineRule="auto"/>
        <w:jc w:val="both"/>
      </w:pPr>
    </w:p>
    <w:p w14:paraId="7C0B934A" w14:textId="77777777" w:rsidR="0039032A" w:rsidRPr="00F30300" w:rsidRDefault="0039032A" w:rsidP="0039032A">
      <w:pPr>
        <w:spacing w:line="360" w:lineRule="auto"/>
        <w:jc w:val="both"/>
        <w:rPr>
          <w:b/>
          <w:bCs/>
        </w:rPr>
      </w:pPr>
      <w:r w:rsidRPr="00F30300">
        <w:rPr>
          <w:b/>
          <w:bCs/>
        </w:rPr>
        <w:t>Sample size justification for failure rates (single proportion)</w:t>
      </w:r>
    </w:p>
    <w:p w14:paraId="631E7A69" w14:textId="77777777" w:rsidR="0039032A" w:rsidRDefault="0039032A" w:rsidP="0039032A">
      <w:pPr>
        <w:spacing w:line="360" w:lineRule="auto"/>
        <w:jc w:val="both"/>
      </w:pPr>
    </w:p>
    <w:p w14:paraId="234B0A01" w14:textId="77777777" w:rsidR="0039032A" w:rsidRDefault="0039032A" w:rsidP="0039032A">
      <w:pPr>
        <w:spacing w:line="360" w:lineRule="auto"/>
        <w:jc w:val="both"/>
      </w:pPr>
      <w:r>
        <w:t>We assessed the precision of the estimated failure rate — such as infiltration, extravasation, dislodgment, leakage and overall PIVC failure rate — using Clopper-Pearson exact confidence intervals. The purpose was to evaluate how different sample sizes influence the precision of our estimates to ensure the reliability of the study’s results.</w:t>
      </w:r>
    </w:p>
    <w:p w14:paraId="10CB8582" w14:textId="77777777" w:rsidR="0039032A" w:rsidRDefault="0039032A" w:rsidP="0039032A">
      <w:pPr>
        <w:spacing w:line="360" w:lineRule="auto"/>
        <w:jc w:val="both"/>
      </w:pPr>
    </w:p>
    <w:p w14:paraId="6ACD8818" w14:textId="7696344D" w:rsidR="0039032A" w:rsidRDefault="0039032A" w:rsidP="0039032A">
      <w:pPr>
        <w:spacing w:line="360" w:lineRule="auto"/>
        <w:jc w:val="both"/>
      </w:pPr>
      <w:r>
        <w:lastRenderedPageBreak/>
        <w:t>In this analysis, we examined sample sizes of 100, 200, and 300 participants, assuming a failure rate of 10% and 5%. For each scenario, we computed the 95% exact confidence intervals using the function binom.exact from the R package epitools</w:t>
      </w:r>
      <w:r w:rsidR="00BE4014">
        <w:t xml:space="preserve"> </w:t>
      </w:r>
      <w:r>
        <w:t>(Aragon 2020). The results are presented in Tables 2 and 3.</w:t>
      </w:r>
    </w:p>
    <w:p w14:paraId="69EADF93" w14:textId="77777777" w:rsidR="0039032A" w:rsidRDefault="0039032A" w:rsidP="0039032A">
      <w:pPr>
        <w:spacing w:line="360" w:lineRule="auto"/>
        <w:jc w:val="both"/>
      </w:pPr>
    </w:p>
    <w:p w14:paraId="729008F4" w14:textId="77777777" w:rsidR="0039032A" w:rsidRDefault="0039032A" w:rsidP="0039032A">
      <w:pPr>
        <w:spacing w:line="360" w:lineRule="auto"/>
        <w:jc w:val="both"/>
      </w:pPr>
      <w:r>
        <w:t>For a 10% failure rate:</w:t>
      </w:r>
    </w:p>
    <w:p w14:paraId="175935FB" w14:textId="77777777" w:rsidR="0039032A" w:rsidRDefault="0039032A" w:rsidP="0039032A">
      <w:pPr>
        <w:spacing w:line="360" w:lineRule="auto"/>
        <w:jc w:val="both"/>
      </w:pPr>
      <w:r>
        <w:t xml:space="preserve">fr10 &lt;- binom.exact(c(10, 20, 30), c(100, 200, 300), conf.level = 0.95) </w:t>
      </w:r>
    </w:p>
    <w:p w14:paraId="5478A42A" w14:textId="77777777" w:rsidR="0039032A" w:rsidRDefault="0039032A" w:rsidP="0039032A">
      <w:pPr>
        <w:spacing w:line="360" w:lineRule="auto"/>
        <w:jc w:val="both"/>
      </w:pPr>
    </w:p>
    <w:p w14:paraId="602E04D0" w14:textId="1719431D" w:rsidR="0039032A" w:rsidRDefault="0039032A" w:rsidP="00484ADF">
      <w:pPr>
        <w:spacing w:line="360" w:lineRule="auto"/>
        <w:jc w:val="both"/>
      </w:pPr>
      <w:r>
        <w:t xml:space="preserve">Table 2.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484ADF" w14:paraId="2443AAF9" w14:textId="77777777" w:rsidTr="00F30300">
        <w:tc>
          <w:tcPr>
            <w:tcW w:w="1502" w:type="dxa"/>
            <w:vAlign w:val="center"/>
          </w:tcPr>
          <w:p w14:paraId="527832D3" w14:textId="1BF28640" w:rsidR="00484ADF" w:rsidRDefault="00484ADF" w:rsidP="00484ADF">
            <w:pPr>
              <w:spacing w:line="360" w:lineRule="auto"/>
              <w:jc w:val="both"/>
            </w:pPr>
            <w:r>
              <w:rPr>
                <w:b/>
                <w:bCs/>
              </w:rPr>
              <w:t>failures</w:t>
            </w:r>
          </w:p>
        </w:tc>
        <w:tc>
          <w:tcPr>
            <w:tcW w:w="1502" w:type="dxa"/>
            <w:vAlign w:val="center"/>
          </w:tcPr>
          <w:p w14:paraId="6842B7EB" w14:textId="4214FBF3" w:rsidR="00484ADF" w:rsidRDefault="00484ADF" w:rsidP="00484ADF">
            <w:pPr>
              <w:spacing w:line="360" w:lineRule="auto"/>
              <w:jc w:val="both"/>
            </w:pPr>
            <w:r>
              <w:rPr>
                <w:b/>
                <w:bCs/>
              </w:rPr>
              <w:t>sample size</w:t>
            </w:r>
          </w:p>
        </w:tc>
        <w:tc>
          <w:tcPr>
            <w:tcW w:w="1503" w:type="dxa"/>
            <w:vAlign w:val="center"/>
          </w:tcPr>
          <w:p w14:paraId="6296A875" w14:textId="3A1263AF" w:rsidR="00484ADF" w:rsidRDefault="00484ADF" w:rsidP="00484ADF">
            <w:pPr>
              <w:spacing w:line="360" w:lineRule="auto"/>
              <w:jc w:val="both"/>
            </w:pPr>
            <w:r>
              <w:rPr>
                <w:b/>
                <w:bCs/>
              </w:rPr>
              <w:t>proportion</w:t>
            </w:r>
          </w:p>
        </w:tc>
        <w:tc>
          <w:tcPr>
            <w:tcW w:w="1503" w:type="dxa"/>
            <w:vAlign w:val="center"/>
          </w:tcPr>
          <w:p w14:paraId="48C97488" w14:textId="6E86F235" w:rsidR="00484ADF" w:rsidRDefault="00484ADF" w:rsidP="00484ADF">
            <w:pPr>
              <w:spacing w:line="360" w:lineRule="auto"/>
              <w:jc w:val="both"/>
            </w:pPr>
            <w:r>
              <w:rPr>
                <w:b/>
                <w:bCs/>
              </w:rPr>
              <w:t>lower</w:t>
            </w:r>
          </w:p>
        </w:tc>
        <w:tc>
          <w:tcPr>
            <w:tcW w:w="1503" w:type="dxa"/>
            <w:vAlign w:val="center"/>
          </w:tcPr>
          <w:p w14:paraId="7388720D" w14:textId="4A06DFF4" w:rsidR="00484ADF" w:rsidRDefault="00484ADF" w:rsidP="00484ADF">
            <w:pPr>
              <w:spacing w:line="360" w:lineRule="auto"/>
              <w:jc w:val="both"/>
            </w:pPr>
            <w:r>
              <w:rPr>
                <w:b/>
                <w:bCs/>
              </w:rPr>
              <w:t>upper</w:t>
            </w:r>
          </w:p>
        </w:tc>
        <w:tc>
          <w:tcPr>
            <w:tcW w:w="1503" w:type="dxa"/>
            <w:vAlign w:val="center"/>
          </w:tcPr>
          <w:p w14:paraId="548C4519" w14:textId="04CA617F" w:rsidR="00484ADF" w:rsidRDefault="00484ADF" w:rsidP="00484ADF">
            <w:pPr>
              <w:spacing w:line="360" w:lineRule="auto"/>
              <w:jc w:val="both"/>
            </w:pPr>
            <w:r>
              <w:rPr>
                <w:b/>
                <w:bCs/>
              </w:rPr>
              <w:t>conf.level</w:t>
            </w:r>
          </w:p>
        </w:tc>
      </w:tr>
      <w:tr w:rsidR="00484ADF" w14:paraId="11C866B1" w14:textId="77777777" w:rsidTr="00F30300">
        <w:tc>
          <w:tcPr>
            <w:tcW w:w="1502" w:type="dxa"/>
            <w:vAlign w:val="center"/>
          </w:tcPr>
          <w:p w14:paraId="5302D298" w14:textId="630AEE0C" w:rsidR="00484ADF" w:rsidRDefault="00484ADF" w:rsidP="00484ADF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1502" w:type="dxa"/>
            <w:vAlign w:val="center"/>
          </w:tcPr>
          <w:p w14:paraId="2E55FDA4" w14:textId="355B22F1" w:rsidR="00484ADF" w:rsidRDefault="00484ADF" w:rsidP="00484ADF">
            <w:pPr>
              <w:spacing w:line="360" w:lineRule="auto"/>
              <w:jc w:val="both"/>
            </w:pPr>
            <w:r>
              <w:t>100</w:t>
            </w:r>
          </w:p>
        </w:tc>
        <w:tc>
          <w:tcPr>
            <w:tcW w:w="1503" w:type="dxa"/>
            <w:vAlign w:val="center"/>
          </w:tcPr>
          <w:p w14:paraId="33F0500D" w14:textId="04585690" w:rsidR="00484ADF" w:rsidRDefault="00484ADF" w:rsidP="00484ADF">
            <w:pPr>
              <w:spacing w:line="360" w:lineRule="auto"/>
              <w:jc w:val="both"/>
            </w:pPr>
            <w:r>
              <w:t>0.1</w:t>
            </w:r>
          </w:p>
        </w:tc>
        <w:tc>
          <w:tcPr>
            <w:tcW w:w="1503" w:type="dxa"/>
            <w:vAlign w:val="center"/>
          </w:tcPr>
          <w:p w14:paraId="253BC38A" w14:textId="4BFD9213" w:rsidR="00484ADF" w:rsidRDefault="00484ADF" w:rsidP="00484ADF">
            <w:pPr>
              <w:spacing w:line="360" w:lineRule="auto"/>
              <w:jc w:val="both"/>
            </w:pPr>
            <w:r>
              <w:t>0.049</w:t>
            </w:r>
          </w:p>
        </w:tc>
        <w:tc>
          <w:tcPr>
            <w:tcW w:w="1503" w:type="dxa"/>
            <w:vAlign w:val="center"/>
          </w:tcPr>
          <w:p w14:paraId="00C93D2F" w14:textId="59D9D2D8" w:rsidR="00484ADF" w:rsidRDefault="00484ADF" w:rsidP="00484ADF">
            <w:pPr>
              <w:spacing w:line="360" w:lineRule="auto"/>
              <w:jc w:val="both"/>
            </w:pPr>
            <w:r>
              <w:t>0.176</w:t>
            </w:r>
          </w:p>
        </w:tc>
        <w:tc>
          <w:tcPr>
            <w:tcW w:w="1503" w:type="dxa"/>
            <w:vAlign w:val="center"/>
          </w:tcPr>
          <w:p w14:paraId="433CE274" w14:textId="147A908C" w:rsidR="00484ADF" w:rsidRDefault="00484ADF" w:rsidP="00484ADF">
            <w:pPr>
              <w:spacing w:line="360" w:lineRule="auto"/>
              <w:jc w:val="both"/>
            </w:pPr>
            <w:r>
              <w:t>0.95</w:t>
            </w:r>
          </w:p>
        </w:tc>
      </w:tr>
      <w:tr w:rsidR="00484ADF" w14:paraId="4476297B" w14:textId="77777777" w:rsidTr="00F30300">
        <w:tc>
          <w:tcPr>
            <w:tcW w:w="1502" w:type="dxa"/>
            <w:vAlign w:val="center"/>
          </w:tcPr>
          <w:p w14:paraId="50185E7B" w14:textId="3D0809CD" w:rsidR="00484ADF" w:rsidRDefault="00484ADF" w:rsidP="00484ADF">
            <w:pPr>
              <w:spacing w:line="360" w:lineRule="auto"/>
              <w:jc w:val="both"/>
            </w:pPr>
            <w:r>
              <w:t>20</w:t>
            </w:r>
          </w:p>
        </w:tc>
        <w:tc>
          <w:tcPr>
            <w:tcW w:w="1502" w:type="dxa"/>
            <w:vAlign w:val="center"/>
          </w:tcPr>
          <w:p w14:paraId="51ED67C7" w14:textId="786CC720" w:rsidR="00484ADF" w:rsidRDefault="00484ADF" w:rsidP="00484ADF">
            <w:pPr>
              <w:spacing w:line="360" w:lineRule="auto"/>
              <w:jc w:val="both"/>
            </w:pPr>
            <w:r>
              <w:t>200</w:t>
            </w:r>
          </w:p>
        </w:tc>
        <w:tc>
          <w:tcPr>
            <w:tcW w:w="1503" w:type="dxa"/>
            <w:vAlign w:val="center"/>
          </w:tcPr>
          <w:p w14:paraId="1BB327FE" w14:textId="002005AC" w:rsidR="00484ADF" w:rsidRDefault="00484ADF" w:rsidP="00484ADF">
            <w:pPr>
              <w:spacing w:line="360" w:lineRule="auto"/>
              <w:jc w:val="both"/>
            </w:pPr>
            <w:r>
              <w:t>0.1</w:t>
            </w:r>
          </w:p>
        </w:tc>
        <w:tc>
          <w:tcPr>
            <w:tcW w:w="1503" w:type="dxa"/>
            <w:vAlign w:val="center"/>
          </w:tcPr>
          <w:p w14:paraId="431207ED" w14:textId="6786524D" w:rsidR="00484ADF" w:rsidRDefault="00484ADF" w:rsidP="00484ADF">
            <w:pPr>
              <w:spacing w:line="360" w:lineRule="auto"/>
              <w:jc w:val="both"/>
            </w:pPr>
            <w:r>
              <w:t>0.062</w:t>
            </w:r>
          </w:p>
        </w:tc>
        <w:tc>
          <w:tcPr>
            <w:tcW w:w="1503" w:type="dxa"/>
            <w:vAlign w:val="center"/>
          </w:tcPr>
          <w:p w14:paraId="25C6E1F8" w14:textId="2710445E" w:rsidR="00484ADF" w:rsidRDefault="00484ADF" w:rsidP="00484ADF">
            <w:pPr>
              <w:spacing w:line="360" w:lineRule="auto"/>
              <w:jc w:val="both"/>
            </w:pPr>
            <w:r>
              <w:t>0.150</w:t>
            </w:r>
          </w:p>
        </w:tc>
        <w:tc>
          <w:tcPr>
            <w:tcW w:w="1503" w:type="dxa"/>
            <w:vAlign w:val="center"/>
          </w:tcPr>
          <w:p w14:paraId="59D7BCE3" w14:textId="361B9DB2" w:rsidR="00484ADF" w:rsidRDefault="00484ADF" w:rsidP="00484ADF">
            <w:pPr>
              <w:spacing w:line="360" w:lineRule="auto"/>
              <w:jc w:val="both"/>
            </w:pPr>
            <w:r>
              <w:t>0.95</w:t>
            </w:r>
          </w:p>
        </w:tc>
      </w:tr>
      <w:tr w:rsidR="00484ADF" w14:paraId="5A0349A6" w14:textId="77777777" w:rsidTr="00F30300">
        <w:tc>
          <w:tcPr>
            <w:tcW w:w="1502" w:type="dxa"/>
            <w:vAlign w:val="center"/>
          </w:tcPr>
          <w:p w14:paraId="0422256F" w14:textId="5C7D7D72" w:rsidR="00484ADF" w:rsidRDefault="00484ADF" w:rsidP="00484ADF">
            <w:pPr>
              <w:spacing w:line="360" w:lineRule="auto"/>
              <w:jc w:val="both"/>
            </w:pPr>
            <w:r>
              <w:t>30</w:t>
            </w:r>
          </w:p>
        </w:tc>
        <w:tc>
          <w:tcPr>
            <w:tcW w:w="1502" w:type="dxa"/>
            <w:vAlign w:val="center"/>
          </w:tcPr>
          <w:p w14:paraId="2D02CD52" w14:textId="554258B4" w:rsidR="00484ADF" w:rsidRDefault="00484ADF" w:rsidP="00484ADF">
            <w:pPr>
              <w:spacing w:line="360" w:lineRule="auto"/>
              <w:jc w:val="both"/>
            </w:pPr>
            <w:r>
              <w:t>300</w:t>
            </w:r>
          </w:p>
        </w:tc>
        <w:tc>
          <w:tcPr>
            <w:tcW w:w="1503" w:type="dxa"/>
            <w:vAlign w:val="center"/>
          </w:tcPr>
          <w:p w14:paraId="5F8B8CE4" w14:textId="6D51C682" w:rsidR="00484ADF" w:rsidRDefault="00484ADF" w:rsidP="00484ADF">
            <w:pPr>
              <w:spacing w:line="360" w:lineRule="auto"/>
              <w:jc w:val="both"/>
            </w:pPr>
            <w:r>
              <w:t>0.1</w:t>
            </w:r>
          </w:p>
        </w:tc>
        <w:tc>
          <w:tcPr>
            <w:tcW w:w="1503" w:type="dxa"/>
            <w:vAlign w:val="center"/>
          </w:tcPr>
          <w:p w14:paraId="07A8F953" w14:textId="75395040" w:rsidR="00484ADF" w:rsidRDefault="00484ADF" w:rsidP="00484ADF">
            <w:pPr>
              <w:spacing w:line="360" w:lineRule="auto"/>
              <w:jc w:val="both"/>
            </w:pPr>
            <w:r>
              <w:t>0.068</w:t>
            </w:r>
          </w:p>
        </w:tc>
        <w:tc>
          <w:tcPr>
            <w:tcW w:w="1503" w:type="dxa"/>
            <w:vAlign w:val="center"/>
          </w:tcPr>
          <w:p w14:paraId="7871873E" w14:textId="32C89E2A" w:rsidR="00484ADF" w:rsidRDefault="00484ADF" w:rsidP="00484ADF">
            <w:pPr>
              <w:spacing w:line="360" w:lineRule="auto"/>
              <w:jc w:val="both"/>
            </w:pPr>
            <w:r>
              <w:t>0.140</w:t>
            </w:r>
          </w:p>
        </w:tc>
        <w:tc>
          <w:tcPr>
            <w:tcW w:w="1503" w:type="dxa"/>
            <w:vAlign w:val="center"/>
          </w:tcPr>
          <w:p w14:paraId="365E482A" w14:textId="55686EEC" w:rsidR="00484ADF" w:rsidRDefault="00484ADF" w:rsidP="00484ADF">
            <w:pPr>
              <w:spacing w:line="360" w:lineRule="auto"/>
              <w:jc w:val="both"/>
            </w:pPr>
            <w:r>
              <w:t>0.95</w:t>
            </w:r>
          </w:p>
        </w:tc>
      </w:tr>
    </w:tbl>
    <w:p w14:paraId="68C796CD" w14:textId="77777777" w:rsidR="00484ADF" w:rsidRDefault="00484ADF" w:rsidP="00484ADF">
      <w:pPr>
        <w:spacing w:line="360" w:lineRule="auto"/>
        <w:jc w:val="both"/>
      </w:pPr>
    </w:p>
    <w:p w14:paraId="607B785A" w14:textId="77777777" w:rsidR="0039032A" w:rsidRDefault="0039032A" w:rsidP="0039032A">
      <w:pPr>
        <w:spacing w:line="360" w:lineRule="auto"/>
        <w:jc w:val="both"/>
      </w:pPr>
    </w:p>
    <w:p w14:paraId="6896232A" w14:textId="77777777" w:rsidR="00484ADF" w:rsidRDefault="0039032A" w:rsidP="0039032A">
      <w:pPr>
        <w:spacing w:line="360" w:lineRule="auto"/>
        <w:jc w:val="both"/>
      </w:pPr>
      <w:r>
        <w:t>For a 5% failure rate:</w:t>
      </w:r>
    </w:p>
    <w:p w14:paraId="6527AFD9" w14:textId="53CFDE75" w:rsidR="0039032A" w:rsidRDefault="0039032A" w:rsidP="0039032A">
      <w:pPr>
        <w:spacing w:line="360" w:lineRule="auto"/>
        <w:jc w:val="both"/>
      </w:pPr>
      <w:r>
        <w:t>fr5 &lt;- binom.exact(c(5, 10, 15), c(100, 200, 300), conf.level = 0.95)</w:t>
      </w:r>
    </w:p>
    <w:p w14:paraId="54F221C1" w14:textId="5FCD8808" w:rsidR="0039032A" w:rsidRDefault="00484ADF" w:rsidP="0039032A">
      <w:pPr>
        <w:spacing w:line="360" w:lineRule="auto"/>
        <w:jc w:val="both"/>
      </w:pPr>
      <w:r>
        <w:t xml:space="preserve">Table 3.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1A2EA7" w14:paraId="48B11861" w14:textId="77777777" w:rsidTr="00F30300">
        <w:tc>
          <w:tcPr>
            <w:tcW w:w="1502" w:type="dxa"/>
            <w:vAlign w:val="center"/>
          </w:tcPr>
          <w:p w14:paraId="038F0211" w14:textId="5394D523" w:rsidR="001A2EA7" w:rsidRDefault="001A2EA7" w:rsidP="001A2EA7">
            <w:pPr>
              <w:spacing w:line="360" w:lineRule="auto"/>
              <w:jc w:val="both"/>
            </w:pPr>
            <w:r>
              <w:rPr>
                <w:b/>
                <w:bCs/>
              </w:rPr>
              <w:t>failures</w:t>
            </w:r>
          </w:p>
        </w:tc>
        <w:tc>
          <w:tcPr>
            <w:tcW w:w="1502" w:type="dxa"/>
            <w:vAlign w:val="center"/>
          </w:tcPr>
          <w:p w14:paraId="204EFD7A" w14:textId="0FC17B21" w:rsidR="001A2EA7" w:rsidRDefault="001A2EA7" w:rsidP="001A2EA7">
            <w:pPr>
              <w:spacing w:line="360" w:lineRule="auto"/>
              <w:jc w:val="both"/>
            </w:pPr>
            <w:r>
              <w:rPr>
                <w:b/>
                <w:bCs/>
              </w:rPr>
              <w:t>sample size</w:t>
            </w:r>
          </w:p>
        </w:tc>
        <w:tc>
          <w:tcPr>
            <w:tcW w:w="1503" w:type="dxa"/>
            <w:vAlign w:val="center"/>
          </w:tcPr>
          <w:p w14:paraId="115EE6BF" w14:textId="0C9D6B8C" w:rsidR="001A2EA7" w:rsidRDefault="001A2EA7" w:rsidP="001A2EA7">
            <w:pPr>
              <w:spacing w:line="360" w:lineRule="auto"/>
              <w:jc w:val="both"/>
            </w:pPr>
            <w:r>
              <w:rPr>
                <w:b/>
                <w:bCs/>
              </w:rPr>
              <w:t>proportion</w:t>
            </w:r>
          </w:p>
        </w:tc>
        <w:tc>
          <w:tcPr>
            <w:tcW w:w="1503" w:type="dxa"/>
            <w:vAlign w:val="center"/>
          </w:tcPr>
          <w:p w14:paraId="00C6F46C" w14:textId="0E338313" w:rsidR="001A2EA7" w:rsidRDefault="001A2EA7" w:rsidP="001A2EA7">
            <w:pPr>
              <w:spacing w:line="360" w:lineRule="auto"/>
              <w:jc w:val="both"/>
            </w:pPr>
            <w:r>
              <w:rPr>
                <w:b/>
                <w:bCs/>
              </w:rPr>
              <w:t>lower</w:t>
            </w:r>
          </w:p>
        </w:tc>
        <w:tc>
          <w:tcPr>
            <w:tcW w:w="1503" w:type="dxa"/>
            <w:vAlign w:val="center"/>
          </w:tcPr>
          <w:p w14:paraId="6B9B8E33" w14:textId="69381FA1" w:rsidR="001A2EA7" w:rsidRDefault="001A2EA7" w:rsidP="001A2EA7">
            <w:pPr>
              <w:spacing w:line="360" w:lineRule="auto"/>
              <w:jc w:val="both"/>
            </w:pPr>
            <w:r>
              <w:rPr>
                <w:b/>
                <w:bCs/>
              </w:rPr>
              <w:t>upper</w:t>
            </w:r>
          </w:p>
        </w:tc>
        <w:tc>
          <w:tcPr>
            <w:tcW w:w="1503" w:type="dxa"/>
            <w:vAlign w:val="center"/>
          </w:tcPr>
          <w:p w14:paraId="49AB38DB" w14:textId="29225861" w:rsidR="001A2EA7" w:rsidRDefault="001A2EA7" w:rsidP="001A2EA7">
            <w:pPr>
              <w:spacing w:line="360" w:lineRule="auto"/>
              <w:jc w:val="both"/>
            </w:pPr>
            <w:r>
              <w:rPr>
                <w:b/>
                <w:bCs/>
              </w:rPr>
              <w:t>conf.level</w:t>
            </w:r>
          </w:p>
        </w:tc>
      </w:tr>
      <w:tr w:rsidR="001A2EA7" w14:paraId="12A7113F" w14:textId="77777777" w:rsidTr="00F30300">
        <w:tc>
          <w:tcPr>
            <w:tcW w:w="1502" w:type="dxa"/>
            <w:vAlign w:val="center"/>
          </w:tcPr>
          <w:p w14:paraId="4D010D84" w14:textId="25A54281" w:rsidR="001A2EA7" w:rsidRDefault="001A2EA7" w:rsidP="001A2EA7">
            <w:pPr>
              <w:spacing w:line="360" w:lineRule="auto"/>
              <w:jc w:val="both"/>
            </w:pPr>
            <w:r>
              <w:t>5</w:t>
            </w:r>
          </w:p>
        </w:tc>
        <w:tc>
          <w:tcPr>
            <w:tcW w:w="1502" w:type="dxa"/>
            <w:vAlign w:val="center"/>
          </w:tcPr>
          <w:p w14:paraId="3C705759" w14:textId="4FF50A5B" w:rsidR="001A2EA7" w:rsidRDefault="001A2EA7" w:rsidP="001A2EA7">
            <w:pPr>
              <w:spacing w:line="360" w:lineRule="auto"/>
              <w:jc w:val="both"/>
            </w:pPr>
            <w:r>
              <w:t>100</w:t>
            </w:r>
          </w:p>
        </w:tc>
        <w:tc>
          <w:tcPr>
            <w:tcW w:w="1503" w:type="dxa"/>
            <w:vAlign w:val="center"/>
          </w:tcPr>
          <w:p w14:paraId="3CD3B55E" w14:textId="069B2771" w:rsidR="001A2EA7" w:rsidRDefault="001A2EA7" w:rsidP="001A2EA7">
            <w:pPr>
              <w:spacing w:line="360" w:lineRule="auto"/>
              <w:jc w:val="both"/>
            </w:pPr>
            <w:r>
              <w:t>0.05</w:t>
            </w:r>
          </w:p>
        </w:tc>
        <w:tc>
          <w:tcPr>
            <w:tcW w:w="1503" w:type="dxa"/>
            <w:vAlign w:val="center"/>
          </w:tcPr>
          <w:p w14:paraId="20E1AE4B" w14:textId="0944E07D" w:rsidR="001A2EA7" w:rsidRDefault="001A2EA7" w:rsidP="001A2EA7">
            <w:pPr>
              <w:spacing w:line="360" w:lineRule="auto"/>
              <w:jc w:val="both"/>
            </w:pPr>
            <w:r>
              <w:t>0.016</w:t>
            </w:r>
          </w:p>
        </w:tc>
        <w:tc>
          <w:tcPr>
            <w:tcW w:w="1503" w:type="dxa"/>
            <w:vAlign w:val="center"/>
          </w:tcPr>
          <w:p w14:paraId="0CE8303E" w14:textId="3264C4FF" w:rsidR="001A2EA7" w:rsidRDefault="001A2EA7" w:rsidP="001A2EA7">
            <w:pPr>
              <w:spacing w:line="360" w:lineRule="auto"/>
              <w:jc w:val="both"/>
            </w:pPr>
            <w:r>
              <w:t>0.113</w:t>
            </w:r>
          </w:p>
        </w:tc>
        <w:tc>
          <w:tcPr>
            <w:tcW w:w="1503" w:type="dxa"/>
            <w:vAlign w:val="center"/>
          </w:tcPr>
          <w:p w14:paraId="428F6874" w14:textId="5EE63D35" w:rsidR="001A2EA7" w:rsidRDefault="001A2EA7" w:rsidP="001A2EA7">
            <w:pPr>
              <w:spacing w:line="360" w:lineRule="auto"/>
              <w:jc w:val="both"/>
            </w:pPr>
            <w:r>
              <w:t>0.95</w:t>
            </w:r>
          </w:p>
        </w:tc>
      </w:tr>
      <w:tr w:rsidR="001A2EA7" w14:paraId="05A6FDB0" w14:textId="77777777" w:rsidTr="00F30300">
        <w:tc>
          <w:tcPr>
            <w:tcW w:w="1502" w:type="dxa"/>
            <w:vAlign w:val="center"/>
          </w:tcPr>
          <w:p w14:paraId="2E4D4EF7" w14:textId="41C6FA89" w:rsidR="001A2EA7" w:rsidRDefault="001A2EA7" w:rsidP="001A2EA7">
            <w:pPr>
              <w:spacing w:line="360" w:lineRule="auto"/>
              <w:jc w:val="both"/>
            </w:pPr>
            <w:r>
              <w:t>10</w:t>
            </w:r>
          </w:p>
        </w:tc>
        <w:tc>
          <w:tcPr>
            <w:tcW w:w="1502" w:type="dxa"/>
            <w:vAlign w:val="center"/>
          </w:tcPr>
          <w:p w14:paraId="66DB3298" w14:textId="09864346" w:rsidR="001A2EA7" w:rsidRDefault="001A2EA7" w:rsidP="001A2EA7">
            <w:pPr>
              <w:spacing w:line="360" w:lineRule="auto"/>
              <w:jc w:val="both"/>
            </w:pPr>
            <w:r>
              <w:t>200</w:t>
            </w:r>
          </w:p>
        </w:tc>
        <w:tc>
          <w:tcPr>
            <w:tcW w:w="1503" w:type="dxa"/>
            <w:vAlign w:val="center"/>
          </w:tcPr>
          <w:p w14:paraId="0230DB65" w14:textId="7ECF7E50" w:rsidR="001A2EA7" w:rsidRDefault="001A2EA7" w:rsidP="001A2EA7">
            <w:pPr>
              <w:spacing w:line="360" w:lineRule="auto"/>
              <w:jc w:val="both"/>
            </w:pPr>
            <w:r>
              <w:t>0.05</w:t>
            </w:r>
          </w:p>
        </w:tc>
        <w:tc>
          <w:tcPr>
            <w:tcW w:w="1503" w:type="dxa"/>
            <w:vAlign w:val="center"/>
          </w:tcPr>
          <w:p w14:paraId="275D73EE" w14:textId="792DB181" w:rsidR="001A2EA7" w:rsidRDefault="001A2EA7" w:rsidP="001A2EA7">
            <w:pPr>
              <w:spacing w:line="360" w:lineRule="auto"/>
              <w:jc w:val="both"/>
            </w:pPr>
            <w:r>
              <w:t>0.024</w:t>
            </w:r>
          </w:p>
        </w:tc>
        <w:tc>
          <w:tcPr>
            <w:tcW w:w="1503" w:type="dxa"/>
            <w:vAlign w:val="center"/>
          </w:tcPr>
          <w:p w14:paraId="47353AD1" w14:textId="68FF9806" w:rsidR="001A2EA7" w:rsidRDefault="001A2EA7" w:rsidP="001A2EA7">
            <w:pPr>
              <w:spacing w:line="360" w:lineRule="auto"/>
              <w:jc w:val="both"/>
            </w:pPr>
            <w:r>
              <w:t>0.090</w:t>
            </w:r>
          </w:p>
        </w:tc>
        <w:tc>
          <w:tcPr>
            <w:tcW w:w="1503" w:type="dxa"/>
            <w:vAlign w:val="center"/>
          </w:tcPr>
          <w:p w14:paraId="601E4E19" w14:textId="30780941" w:rsidR="001A2EA7" w:rsidRDefault="001A2EA7" w:rsidP="001A2EA7">
            <w:pPr>
              <w:spacing w:line="360" w:lineRule="auto"/>
              <w:jc w:val="both"/>
            </w:pPr>
            <w:r>
              <w:t>0.95</w:t>
            </w:r>
          </w:p>
        </w:tc>
      </w:tr>
      <w:tr w:rsidR="001A2EA7" w14:paraId="596F8C7C" w14:textId="77777777" w:rsidTr="00F30300">
        <w:tc>
          <w:tcPr>
            <w:tcW w:w="1502" w:type="dxa"/>
            <w:vAlign w:val="center"/>
          </w:tcPr>
          <w:p w14:paraId="725EEBED" w14:textId="0807CBBF" w:rsidR="001A2EA7" w:rsidRDefault="001A2EA7" w:rsidP="001A2EA7">
            <w:pPr>
              <w:spacing w:line="360" w:lineRule="auto"/>
              <w:jc w:val="both"/>
            </w:pPr>
            <w:r>
              <w:t>15</w:t>
            </w:r>
          </w:p>
        </w:tc>
        <w:tc>
          <w:tcPr>
            <w:tcW w:w="1502" w:type="dxa"/>
            <w:vAlign w:val="center"/>
          </w:tcPr>
          <w:p w14:paraId="3E8DDCA2" w14:textId="2E201CA7" w:rsidR="001A2EA7" w:rsidRDefault="001A2EA7" w:rsidP="001A2EA7">
            <w:pPr>
              <w:spacing w:line="360" w:lineRule="auto"/>
              <w:jc w:val="both"/>
            </w:pPr>
            <w:r>
              <w:t>300</w:t>
            </w:r>
          </w:p>
        </w:tc>
        <w:tc>
          <w:tcPr>
            <w:tcW w:w="1503" w:type="dxa"/>
            <w:vAlign w:val="center"/>
          </w:tcPr>
          <w:p w14:paraId="6355FE27" w14:textId="20F80A56" w:rsidR="001A2EA7" w:rsidRDefault="001A2EA7" w:rsidP="001A2EA7">
            <w:pPr>
              <w:spacing w:line="360" w:lineRule="auto"/>
              <w:jc w:val="both"/>
            </w:pPr>
            <w:r>
              <w:t>0.05</w:t>
            </w:r>
          </w:p>
        </w:tc>
        <w:tc>
          <w:tcPr>
            <w:tcW w:w="1503" w:type="dxa"/>
            <w:vAlign w:val="center"/>
          </w:tcPr>
          <w:p w14:paraId="75040D0F" w14:textId="66B14CA6" w:rsidR="001A2EA7" w:rsidRDefault="001A2EA7" w:rsidP="001A2EA7">
            <w:pPr>
              <w:spacing w:line="360" w:lineRule="auto"/>
              <w:jc w:val="both"/>
            </w:pPr>
            <w:r>
              <w:t>0.028</w:t>
            </w:r>
          </w:p>
        </w:tc>
        <w:tc>
          <w:tcPr>
            <w:tcW w:w="1503" w:type="dxa"/>
            <w:vAlign w:val="center"/>
          </w:tcPr>
          <w:p w14:paraId="3775F20F" w14:textId="3AD65A1E" w:rsidR="001A2EA7" w:rsidRDefault="001A2EA7" w:rsidP="001A2EA7">
            <w:pPr>
              <w:spacing w:line="360" w:lineRule="auto"/>
              <w:jc w:val="both"/>
            </w:pPr>
            <w:r>
              <w:t>0.081</w:t>
            </w:r>
          </w:p>
        </w:tc>
        <w:tc>
          <w:tcPr>
            <w:tcW w:w="1503" w:type="dxa"/>
            <w:vAlign w:val="center"/>
          </w:tcPr>
          <w:p w14:paraId="42D3FBCC" w14:textId="4C4BF442" w:rsidR="001A2EA7" w:rsidRDefault="001A2EA7" w:rsidP="001A2EA7">
            <w:pPr>
              <w:spacing w:line="360" w:lineRule="auto"/>
              <w:jc w:val="both"/>
            </w:pPr>
            <w:r>
              <w:t>0.95</w:t>
            </w:r>
          </w:p>
        </w:tc>
      </w:tr>
    </w:tbl>
    <w:p w14:paraId="747A220B" w14:textId="77777777" w:rsidR="00484ADF" w:rsidRDefault="00484ADF" w:rsidP="0039032A">
      <w:pPr>
        <w:spacing w:line="360" w:lineRule="auto"/>
        <w:jc w:val="both"/>
      </w:pPr>
    </w:p>
    <w:p w14:paraId="6805D322" w14:textId="77777777" w:rsidR="0039032A" w:rsidRDefault="0039032A" w:rsidP="0039032A">
      <w:pPr>
        <w:spacing w:line="360" w:lineRule="auto"/>
        <w:jc w:val="both"/>
      </w:pPr>
      <w:r>
        <w:t>This analysis highlights the advantage of increasing the sample size to improve the precision of failure rate estimates. Although a sample size of 100 offers a reasonable estimate, the precision improves considerably with larger sample sizes. For example, with a 10% failure rate, the length of the confidence interval is approximately 12.7% for a sample size of 100 participants, but narrows to 7.2% when 300 participants are recruited. Based on this analysis, we propose a sample size of at least 300 participants to obtain more precise estimates of failure rates, with a narrower margin of error and reduced variability.</w:t>
      </w:r>
    </w:p>
    <w:p w14:paraId="7B68CAB3" w14:textId="77777777" w:rsidR="001A2EA7" w:rsidRDefault="001A2EA7" w:rsidP="0039032A">
      <w:pPr>
        <w:spacing w:line="360" w:lineRule="auto"/>
        <w:jc w:val="both"/>
      </w:pPr>
    </w:p>
    <w:p w14:paraId="4281C061" w14:textId="5B8179F6" w:rsidR="0039032A" w:rsidRPr="00F30300" w:rsidRDefault="0039032A" w:rsidP="0039032A">
      <w:pPr>
        <w:spacing w:line="360" w:lineRule="auto"/>
        <w:jc w:val="both"/>
        <w:rPr>
          <w:b/>
          <w:bCs/>
        </w:rPr>
      </w:pPr>
      <w:r w:rsidRPr="00F30300">
        <w:rPr>
          <w:b/>
          <w:bCs/>
        </w:rPr>
        <w:t>Reference</w:t>
      </w:r>
      <w:r w:rsidR="008875F2">
        <w:rPr>
          <w:b/>
          <w:bCs/>
        </w:rPr>
        <w:t xml:space="preserve">s: </w:t>
      </w:r>
      <w:r w:rsidR="008875F2" w:rsidRPr="008875F2">
        <w:rPr>
          <w:b/>
          <w:bCs/>
        </w:rPr>
        <w:t>Aragon TJ.</w:t>
      </w:r>
      <w:r w:rsidR="008875F2" w:rsidRPr="008875F2">
        <w:t xml:space="preserve"> </w:t>
      </w:r>
      <w:r w:rsidR="008875F2">
        <w:t>E</w:t>
      </w:r>
      <w:r w:rsidR="008875F2" w:rsidRPr="008875F2">
        <w:t xml:space="preserve">pitools: </w:t>
      </w:r>
      <w:r w:rsidR="008875F2">
        <w:t>E</w:t>
      </w:r>
      <w:r w:rsidR="008875F2" w:rsidRPr="008875F2">
        <w:t xml:space="preserve">pidemiology tools. </w:t>
      </w:r>
      <w:r w:rsidR="008875F2">
        <w:t xml:space="preserve">Published </w:t>
      </w:r>
      <w:r w:rsidR="008875F2" w:rsidRPr="008875F2">
        <w:t xml:space="preserve">2020. </w:t>
      </w:r>
      <w:hyperlink r:id="rId18" w:tgtFrame="_new" w:history="1">
        <w:r w:rsidR="008875F2" w:rsidRPr="008875F2">
          <w:rPr>
            <w:color w:val="0000FF"/>
            <w:u w:val="single"/>
          </w:rPr>
          <w:t>https://CRAN.R-project.org/package=epitools</w:t>
        </w:r>
      </w:hyperlink>
    </w:p>
    <w:p w14:paraId="00DBB7D7" w14:textId="6031773D" w:rsidR="00217810" w:rsidRPr="00176C63" w:rsidRDefault="49C8D387" w:rsidP="00217810">
      <w:pPr>
        <w:spacing w:line="360" w:lineRule="auto"/>
        <w:jc w:val="both"/>
      </w:pPr>
      <w:r>
        <w:lastRenderedPageBreak/>
        <w:t>Appendix C. Patient Survey</w:t>
      </w:r>
    </w:p>
    <w:p w14:paraId="08285919" w14:textId="77777777" w:rsidR="00217810" w:rsidRDefault="00217810" w:rsidP="00217810">
      <w:pPr>
        <w:spacing w:line="360" w:lineRule="auto"/>
        <w:jc w:val="both"/>
      </w:pPr>
      <w:r w:rsidRPr="007748AA">
        <w:rPr>
          <w:rFonts w:ascii="Constantia" w:hAnsi="Constantia"/>
          <w:noProof/>
          <w:color w:val="000000" w:themeColor="text1"/>
        </w:rPr>
        <w:drawing>
          <wp:inline distT="0" distB="0" distL="0" distR="0" wp14:anchorId="47FB7C29" wp14:editId="15D7112E">
            <wp:extent cx="5731510" cy="7618730"/>
            <wp:effectExtent l="0" t="0" r="0" b="1270"/>
            <wp:docPr id="1614946067" name="Picture 1" descr="A paper with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583348" name="Picture 1" descr="A paper with a survey&#10;&#10;AI-generated content may be incorrect."/>
                    <pic:cNvPicPr/>
                  </pic:nvPicPr>
                  <pic:blipFill rotWithShape="1">
                    <a:blip r:embed="rId19"/>
                    <a:srcRect t="96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18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EECB15" w14:textId="77777777" w:rsidR="00217810" w:rsidRPr="004A7E22" w:rsidRDefault="00217810" w:rsidP="00217810">
      <w:pPr>
        <w:spacing w:line="360" w:lineRule="auto"/>
        <w:jc w:val="both"/>
      </w:pPr>
      <w:r w:rsidRPr="007748AA">
        <w:rPr>
          <w:rFonts w:ascii="Constantia" w:hAnsi="Constantia"/>
          <w:noProof/>
          <w:color w:val="000000" w:themeColor="text1"/>
        </w:rPr>
        <w:lastRenderedPageBreak/>
        <w:drawing>
          <wp:inline distT="0" distB="0" distL="0" distR="0" wp14:anchorId="76BAD4D8" wp14:editId="78845914">
            <wp:extent cx="5731510" cy="7957635"/>
            <wp:effectExtent l="0" t="0" r="0" b="5715"/>
            <wp:docPr id="690948766" name="Picture 1" descr="A paper with a surve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948766" name="Picture 1" descr="A paper with a survey&#10;&#10;AI-generated content may be incorrect."/>
                    <pic:cNvPicPr/>
                  </pic:nvPicPr>
                  <pic:blipFill rotWithShape="1">
                    <a:blip r:embed="rId20"/>
                    <a:srcRect t="93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57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1B00B" w14:textId="77777777" w:rsidR="00217810" w:rsidRPr="008205BC" w:rsidRDefault="00217810" w:rsidP="00217810">
      <w:pPr>
        <w:spacing w:line="360" w:lineRule="auto"/>
        <w:jc w:val="both"/>
        <w:rPr>
          <w:u w:val="single"/>
        </w:rPr>
      </w:pPr>
    </w:p>
    <w:p w14:paraId="31C8B2B2" w14:textId="77777777" w:rsidR="00C43A01" w:rsidRDefault="00C43A01"/>
    <w:p w14:paraId="6477CC64" w14:textId="77777777" w:rsidR="00C43A01" w:rsidRDefault="00C43A01"/>
    <w:p w14:paraId="77F80B63" w14:textId="42E1AE4A" w:rsidR="00DD44B3" w:rsidRDefault="00DD44B3"/>
    <w:sectPr w:rsidR="00DD44B3" w:rsidSect="00217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2548" w14:textId="77777777" w:rsidR="00843D2F" w:rsidRDefault="00843D2F" w:rsidP="0034713D">
      <w:r>
        <w:separator/>
      </w:r>
    </w:p>
  </w:endnote>
  <w:endnote w:type="continuationSeparator" w:id="0">
    <w:p w14:paraId="35E52935" w14:textId="77777777" w:rsidR="00843D2F" w:rsidRDefault="00843D2F" w:rsidP="0034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+mn-ea">
    <w:panose1 w:val="00000000000000000000"/>
    <w:charset w:val="00"/>
    <w:family w:val="roman"/>
    <w:notTrueType/>
    <w:pitch w:val="default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D0DA" w14:textId="77777777" w:rsidR="00B20B43" w:rsidRDefault="00B20B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93921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35FEC7" w14:textId="484F39B7" w:rsidR="00B20B43" w:rsidRDefault="00B20B4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F7F351" w14:textId="77777777" w:rsidR="00B20B43" w:rsidRDefault="00B20B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324D2" w14:textId="77777777" w:rsidR="00B20B43" w:rsidRDefault="00B20B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D2BD4" w14:textId="77777777" w:rsidR="00843D2F" w:rsidRDefault="00843D2F" w:rsidP="0034713D">
      <w:r>
        <w:separator/>
      </w:r>
    </w:p>
  </w:footnote>
  <w:footnote w:type="continuationSeparator" w:id="0">
    <w:p w14:paraId="41624FE9" w14:textId="77777777" w:rsidR="00843D2F" w:rsidRDefault="00843D2F" w:rsidP="003471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DE8E" w14:textId="77777777" w:rsidR="00B20B43" w:rsidRDefault="00B20B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2057" w14:textId="4AD2B989" w:rsidR="0034713D" w:rsidRDefault="0034713D">
    <w:pPr>
      <w:pStyle w:val="Header"/>
    </w:pPr>
    <w:r>
      <w:t>Supplementary Information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1D137" w14:textId="77777777" w:rsidR="00B20B43" w:rsidRDefault="00B2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dp9fst4settleet24vsrr2ddazd099dfxz&quot;&gt;HITH&lt;record-ids&gt;&lt;item&gt;79&lt;/item&gt;&lt;/record-ids&gt;&lt;/item&gt;&lt;/Libraries&gt;"/>
  </w:docVars>
  <w:rsids>
    <w:rsidRoot w:val="00217810"/>
    <w:rsid w:val="000137D5"/>
    <w:rsid w:val="00022BDE"/>
    <w:rsid w:val="00035F04"/>
    <w:rsid w:val="00041056"/>
    <w:rsid w:val="00042511"/>
    <w:rsid w:val="0004417E"/>
    <w:rsid w:val="000459BD"/>
    <w:rsid w:val="00045D3E"/>
    <w:rsid w:val="000512A0"/>
    <w:rsid w:val="00060891"/>
    <w:rsid w:val="000651A1"/>
    <w:rsid w:val="00072F50"/>
    <w:rsid w:val="00073A85"/>
    <w:rsid w:val="0009020E"/>
    <w:rsid w:val="000936E4"/>
    <w:rsid w:val="00093A7A"/>
    <w:rsid w:val="000B0A3F"/>
    <w:rsid w:val="000B5424"/>
    <w:rsid w:val="000C60BB"/>
    <w:rsid w:val="000D149B"/>
    <w:rsid w:val="000D5E42"/>
    <w:rsid w:val="000E3D02"/>
    <w:rsid w:val="00106252"/>
    <w:rsid w:val="00107C68"/>
    <w:rsid w:val="00110887"/>
    <w:rsid w:val="0011230F"/>
    <w:rsid w:val="0011277E"/>
    <w:rsid w:val="001209E9"/>
    <w:rsid w:val="00122972"/>
    <w:rsid w:val="00126F86"/>
    <w:rsid w:val="001320EC"/>
    <w:rsid w:val="001367A2"/>
    <w:rsid w:val="00137601"/>
    <w:rsid w:val="001468E3"/>
    <w:rsid w:val="001537AA"/>
    <w:rsid w:val="00154ABB"/>
    <w:rsid w:val="00161B84"/>
    <w:rsid w:val="00162E41"/>
    <w:rsid w:val="00180832"/>
    <w:rsid w:val="001834F4"/>
    <w:rsid w:val="001A0B74"/>
    <w:rsid w:val="001A2EA7"/>
    <w:rsid w:val="001A3913"/>
    <w:rsid w:val="001B1386"/>
    <w:rsid w:val="001B3339"/>
    <w:rsid w:val="001B3B32"/>
    <w:rsid w:val="001B60C4"/>
    <w:rsid w:val="001C092E"/>
    <w:rsid w:val="001D65C5"/>
    <w:rsid w:val="001D79AD"/>
    <w:rsid w:val="001E4D62"/>
    <w:rsid w:val="001E6571"/>
    <w:rsid w:val="001E732E"/>
    <w:rsid w:val="001F2018"/>
    <w:rsid w:val="001F2775"/>
    <w:rsid w:val="001F3D03"/>
    <w:rsid w:val="00205078"/>
    <w:rsid w:val="00206F54"/>
    <w:rsid w:val="002118AD"/>
    <w:rsid w:val="00213E19"/>
    <w:rsid w:val="0021400B"/>
    <w:rsid w:val="002153B2"/>
    <w:rsid w:val="00217810"/>
    <w:rsid w:val="00220652"/>
    <w:rsid w:val="00221BC7"/>
    <w:rsid w:val="00221CF1"/>
    <w:rsid w:val="00221DA0"/>
    <w:rsid w:val="00224EAB"/>
    <w:rsid w:val="00231762"/>
    <w:rsid w:val="002330DF"/>
    <w:rsid w:val="002332E9"/>
    <w:rsid w:val="00235945"/>
    <w:rsid w:val="00235E6A"/>
    <w:rsid w:val="00236690"/>
    <w:rsid w:val="00242202"/>
    <w:rsid w:val="00242609"/>
    <w:rsid w:val="00243132"/>
    <w:rsid w:val="002614C6"/>
    <w:rsid w:val="00272962"/>
    <w:rsid w:val="00273312"/>
    <w:rsid w:val="00275173"/>
    <w:rsid w:val="00282574"/>
    <w:rsid w:val="00286544"/>
    <w:rsid w:val="00287362"/>
    <w:rsid w:val="0029166E"/>
    <w:rsid w:val="002946D1"/>
    <w:rsid w:val="002A0EDB"/>
    <w:rsid w:val="002B2BD3"/>
    <w:rsid w:val="002B7823"/>
    <w:rsid w:val="002C0477"/>
    <w:rsid w:val="002C0A13"/>
    <w:rsid w:val="002C11F8"/>
    <w:rsid w:val="002C1C28"/>
    <w:rsid w:val="002C31B4"/>
    <w:rsid w:val="002D6E76"/>
    <w:rsid w:val="002E0E36"/>
    <w:rsid w:val="002E7669"/>
    <w:rsid w:val="002F2FFE"/>
    <w:rsid w:val="002F3B3C"/>
    <w:rsid w:val="003021AB"/>
    <w:rsid w:val="003041C8"/>
    <w:rsid w:val="00306172"/>
    <w:rsid w:val="00314024"/>
    <w:rsid w:val="003165F0"/>
    <w:rsid w:val="0032081E"/>
    <w:rsid w:val="00320C5C"/>
    <w:rsid w:val="003254B3"/>
    <w:rsid w:val="00326190"/>
    <w:rsid w:val="00333396"/>
    <w:rsid w:val="00333EC2"/>
    <w:rsid w:val="0033434D"/>
    <w:rsid w:val="003351BB"/>
    <w:rsid w:val="00343787"/>
    <w:rsid w:val="0034713D"/>
    <w:rsid w:val="00353862"/>
    <w:rsid w:val="003560FC"/>
    <w:rsid w:val="003578B4"/>
    <w:rsid w:val="00361B3F"/>
    <w:rsid w:val="0036404B"/>
    <w:rsid w:val="003676A6"/>
    <w:rsid w:val="00380408"/>
    <w:rsid w:val="00382656"/>
    <w:rsid w:val="00385AD6"/>
    <w:rsid w:val="00385CF4"/>
    <w:rsid w:val="00385E94"/>
    <w:rsid w:val="0039032A"/>
    <w:rsid w:val="003917EF"/>
    <w:rsid w:val="00395311"/>
    <w:rsid w:val="00395633"/>
    <w:rsid w:val="003A64BE"/>
    <w:rsid w:val="003A7C78"/>
    <w:rsid w:val="003B1AAC"/>
    <w:rsid w:val="003B38FA"/>
    <w:rsid w:val="003C12E4"/>
    <w:rsid w:val="003C6CB5"/>
    <w:rsid w:val="003C6D6B"/>
    <w:rsid w:val="003E1FAE"/>
    <w:rsid w:val="003E3BD8"/>
    <w:rsid w:val="003E43BD"/>
    <w:rsid w:val="003E48B5"/>
    <w:rsid w:val="003E5656"/>
    <w:rsid w:val="003E6129"/>
    <w:rsid w:val="003F02D3"/>
    <w:rsid w:val="003F0D4C"/>
    <w:rsid w:val="003F61EF"/>
    <w:rsid w:val="003F7134"/>
    <w:rsid w:val="00404DBF"/>
    <w:rsid w:val="00410D5C"/>
    <w:rsid w:val="0041244E"/>
    <w:rsid w:val="00416467"/>
    <w:rsid w:val="004223F5"/>
    <w:rsid w:val="0042309D"/>
    <w:rsid w:val="00426C0B"/>
    <w:rsid w:val="00427352"/>
    <w:rsid w:val="004273E2"/>
    <w:rsid w:val="00436A39"/>
    <w:rsid w:val="00442B7D"/>
    <w:rsid w:val="00443CAD"/>
    <w:rsid w:val="00445A0D"/>
    <w:rsid w:val="004507D9"/>
    <w:rsid w:val="00452A2D"/>
    <w:rsid w:val="0045339C"/>
    <w:rsid w:val="00454083"/>
    <w:rsid w:val="00470F2C"/>
    <w:rsid w:val="00471A46"/>
    <w:rsid w:val="00484395"/>
    <w:rsid w:val="00484ADF"/>
    <w:rsid w:val="00491BE3"/>
    <w:rsid w:val="00493EAC"/>
    <w:rsid w:val="0049412B"/>
    <w:rsid w:val="0049414A"/>
    <w:rsid w:val="00494AAE"/>
    <w:rsid w:val="00497662"/>
    <w:rsid w:val="004A0DEC"/>
    <w:rsid w:val="004A2F0F"/>
    <w:rsid w:val="004B1825"/>
    <w:rsid w:val="004B1B56"/>
    <w:rsid w:val="004C2235"/>
    <w:rsid w:val="004C7376"/>
    <w:rsid w:val="004D7746"/>
    <w:rsid w:val="004E6517"/>
    <w:rsid w:val="004F3BF9"/>
    <w:rsid w:val="004F5C58"/>
    <w:rsid w:val="004F5DEF"/>
    <w:rsid w:val="004F6AF2"/>
    <w:rsid w:val="005060D3"/>
    <w:rsid w:val="00506246"/>
    <w:rsid w:val="00510CB0"/>
    <w:rsid w:val="00513C4A"/>
    <w:rsid w:val="00515AB3"/>
    <w:rsid w:val="0051663B"/>
    <w:rsid w:val="0052384E"/>
    <w:rsid w:val="00525651"/>
    <w:rsid w:val="005273F8"/>
    <w:rsid w:val="00527BE8"/>
    <w:rsid w:val="00533902"/>
    <w:rsid w:val="005350BA"/>
    <w:rsid w:val="005430CF"/>
    <w:rsid w:val="00543FEB"/>
    <w:rsid w:val="00547A0D"/>
    <w:rsid w:val="00555311"/>
    <w:rsid w:val="00562AAA"/>
    <w:rsid w:val="005654A4"/>
    <w:rsid w:val="00566958"/>
    <w:rsid w:val="005740C1"/>
    <w:rsid w:val="005761CF"/>
    <w:rsid w:val="005841F3"/>
    <w:rsid w:val="005864C8"/>
    <w:rsid w:val="00590DF5"/>
    <w:rsid w:val="00591F91"/>
    <w:rsid w:val="00595AF9"/>
    <w:rsid w:val="0059713E"/>
    <w:rsid w:val="005A71FF"/>
    <w:rsid w:val="005B0C0B"/>
    <w:rsid w:val="005C06D7"/>
    <w:rsid w:val="005C1A82"/>
    <w:rsid w:val="005D3718"/>
    <w:rsid w:val="005E0257"/>
    <w:rsid w:val="005E74D8"/>
    <w:rsid w:val="005F1716"/>
    <w:rsid w:val="005F2772"/>
    <w:rsid w:val="005F5286"/>
    <w:rsid w:val="00602DFF"/>
    <w:rsid w:val="00610BEC"/>
    <w:rsid w:val="00614AE2"/>
    <w:rsid w:val="006248C1"/>
    <w:rsid w:val="00630532"/>
    <w:rsid w:val="00642049"/>
    <w:rsid w:val="006517DC"/>
    <w:rsid w:val="006541A9"/>
    <w:rsid w:val="0065590C"/>
    <w:rsid w:val="00656D67"/>
    <w:rsid w:val="006627BC"/>
    <w:rsid w:val="0066283C"/>
    <w:rsid w:val="0067147D"/>
    <w:rsid w:val="00675141"/>
    <w:rsid w:val="006800FE"/>
    <w:rsid w:val="006856B7"/>
    <w:rsid w:val="00687EBA"/>
    <w:rsid w:val="0069075E"/>
    <w:rsid w:val="00695BC0"/>
    <w:rsid w:val="006977FC"/>
    <w:rsid w:val="006A532E"/>
    <w:rsid w:val="006A5606"/>
    <w:rsid w:val="006C3591"/>
    <w:rsid w:val="006D4830"/>
    <w:rsid w:val="006D7BA2"/>
    <w:rsid w:val="006E0524"/>
    <w:rsid w:val="006E251D"/>
    <w:rsid w:val="006E7D1F"/>
    <w:rsid w:val="006F1982"/>
    <w:rsid w:val="006F28FF"/>
    <w:rsid w:val="006F29C0"/>
    <w:rsid w:val="006F519B"/>
    <w:rsid w:val="006F5B4D"/>
    <w:rsid w:val="006F5D4E"/>
    <w:rsid w:val="006F6E71"/>
    <w:rsid w:val="007020B6"/>
    <w:rsid w:val="00713D02"/>
    <w:rsid w:val="00716DDE"/>
    <w:rsid w:val="00717A40"/>
    <w:rsid w:val="00720E8F"/>
    <w:rsid w:val="0072336C"/>
    <w:rsid w:val="0072580B"/>
    <w:rsid w:val="00743CF9"/>
    <w:rsid w:val="0074522B"/>
    <w:rsid w:val="007501DD"/>
    <w:rsid w:val="00754697"/>
    <w:rsid w:val="00754B04"/>
    <w:rsid w:val="00775DCF"/>
    <w:rsid w:val="007777B9"/>
    <w:rsid w:val="007778C2"/>
    <w:rsid w:val="007818D7"/>
    <w:rsid w:val="00782303"/>
    <w:rsid w:val="0078442D"/>
    <w:rsid w:val="007963A2"/>
    <w:rsid w:val="0079692B"/>
    <w:rsid w:val="007A1AC1"/>
    <w:rsid w:val="007A54BD"/>
    <w:rsid w:val="007A6019"/>
    <w:rsid w:val="007B2E56"/>
    <w:rsid w:val="007C3081"/>
    <w:rsid w:val="007C362F"/>
    <w:rsid w:val="007C442E"/>
    <w:rsid w:val="007C6711"/>
    <w:rsid w:val="007E52EF"/>
    <w:rsid w:val="007F4BF0"/>
    <w:rsid w:val="007F782D"/>
    <w:rsid w:val="00801A27"/>
    <w:rsid w:val="00804CC1"/>
    <w:rsid w:val="0080612F"/>
    <w:rsid w:val="00810318"/>
    <w:rsid w:val="00810BB4"/>
    <w:rsid w:val="00812711"/>
    <w:rsid w:val="00813407"/>
    <w:rsid w:val="00814641"/>
    <w:rsid w:val="00814FF9"/>
    <w:rsid w:val="008153A8"/>
    <w:rsid w:val="00816504"/>
    <w:rsid w:val="008171ED"/>
    <w:rsid w:val="008233CC"/>
    <w:rsid w:val="00835566"/>
    <w:rsid w:val="008418D2"/>
    <w:rsid w:val="00843D2F"/>
    <w:rsid w:val="00853D8A"/>
    <w:rsid w:val="00854B98"/>
    <w:rsid w:val="00857C4E"/>
    <w:rsid w:val="00870078"/>
    <w:rsid w:val="008731F9"/>
    <w:rsid w:val="00877C51"/>
    <w:rsid w:val="00880772"/>
    <w:rsid w:val="00887163"/>
    <w:rsid w:val="008875F2"/>
    <w:rsid w:val="008900A5"/>
    <w:rsid w:val="00894F4A"/>
    <w:rsid w:val="008A0F3C"/>
    <w:rsid w:val="008A22B5"/>
    <w:rsid w:val="008A2D47"/>
    <w:rsid w:val="008B225A"/>
    <w:rsid w:val="008C0D0D"/>
    <w:rsid w:val="008C416D"/>
    <w:rsid w:val="008C4CF6"/>
    <w:rsid w:val="008D33AA"/>
    <w:rsid w:val="008D5A42"/>
    <w:rsid w:val="008E1F8B"/>
    <w:rsid w:val="008E45F2"/>
    <w:rsid w:val="008E7350"/>
    <w:rsid w:val="008F3255"/>
    <w:rsid w:val="008F3759"/>
    <w:rsid w:val="008F566C"/>
    <w:rsid w:val="008F6DF6"/>
    <w:rsid w:val="00900593"/>
    <w:rsid w:val="00901CF5"/>
    <w:rsid w:val="00902858"/>
    <w:rsid w:val="0090437B"/>
    <w:rsid w:val="00910EE7"/>
    <w:rsid w:val="009124EB"/>
    <w:rsid w:val="009147FD"/>
    <w:rsid w:val="00917BD1"/>
    <w:rsid w:val="00923913"/>
    <w:rsid w:val="00940933"/>
    <w:rsid w:val="00942D2E"/>
    <w:rsid w:val="009465B5"/>
    <w:rsid w:val="0095233E"/>
    <w:rsid w:val="009566F5"/>
    <w:rsid w:val="00963325"/>
    <w:rsid w:val="00964DCD"/>
    <w:rsid w:val="0097274B"/>
    <w:rsid w:val="00972CC2"/>
    <w:rsid w:val="00974CCA"/>
    <w:rsid w:val="00981EE9"/>
    <w:rsid w:val="009951E0"/>
    <w:rsid w:val="009978DC"/>
    <w:rsid w:val="009A1936"/>
    <w:rsid w:val="009A3522"/>
    <w:rsid w:val="009A380F"/>
    <w:rsid w:val="009A4076"/>
    <w:rsid w:val="009B263F"/>
    <w:rsid w:val="009B7DA2"/>
    <w:rsid w:val="009C1ADA"/>
    <w:rsid w:val="009C4DAF"/>
    <w:rsid w:val="009D0818"/>
    <w:rsid w:val="009D099E"/>
    <w:rsid w:val="009D2094"/>
    <w:rsid w:val="009D4292"/>
    <w:rsid w:val="009D617B"/>
    <w:rsid w:val="009D696D"/>
    <w:rsid w:val="009F0661"/>
    <w:rsid w:val="009F67F8"/>
    <w:rsid w:val="009F6C8F"/>
    <w:rsid w:val="00A05C99"/>
    <w:rsid w:val="00A16173"/>
    <w:rsid w:val="00A1658E"/>
    <w:rsid w:val="00A22880"/>
    <w:rsid w:val="00A35195"/>
    <w:rsid w:val="00A357C4"/>
    <w:rsid w:val="00A41664"/>
    <w:rsid w:val="00A60EA5"/>
    <w:rsid w:val="00A66C04"/>
    <w:rsid w:val="00A80522"/>
    <w:rsid w:val="00A850E9"/>
    <w:rsid w:val="00A864B1"/>
    <w:rsid w:val="00AA4304"/>
    <w:rsid w:val="00AA47B6"/>
    <w:rsid w:val="00AA52C1"/>
    <w:rsid w:val="00AB066E"/>
    <w:rsid w:val="00AB1C39"/>
    <w:rsid w:val="00AB5772"/>
    <w:rsid w:val="00AC036D"/>
    <w:rsid w:val="00AC2018"/>
    <w:rsid w:val="00AC467D"/>
    <w:rsid w:val="00AC73BC"/>
    <w:rsid w:val="00AD0786"/>
    <w:rsid w:val="00AD11E2"/>
    <w:rsid w:val="00AE024B"/>
    <w:rsid w:val="00AE1FDB"/>
    <w:rsid w:val="00AE43B3"/>
    <w:rsid w:val="00B026EA"/>
    <w:rsid w:val="00B143BB"/>
    <w:rsid w:val="00B14A1A"/>
    <w:rsid w:val="00B151ED"/>
    <w:rsid w:val="00B20482"/>
    <w:rsid w:val="00B20B43"/>
    <w:rsid w:val="00B23E6F"/>
    <w:rsid w:val="00B24A93"/>
    <w:rsid w:val="00B27E41"/>
    <w:rsid w:val="00B300E0"/>
    <w:rsid w:val="00B42A28"/>
    <w:rsid w:val="00B42E6A"/>
    <w:rsid w:val="00B501D8"/>
    <w:rsid w:val="00B74BB6"/>
    <w:rsid w:val="00B86448"/>
    <w:rsid w:val="00B9224B"/>
    <w:rsid w:val="00B93214"/>
    <w:rsid w:val="00BA1394"/>
    <w:rsid w:val="00BA186B"/>
    <w:rsid w:val="00BA5003"/>
    <w:rsid w:val="00BB1D1E"/>
    <w:rsid w:val="00BC0189"/>
    <w:rsid w:val="00BC57CA"/>
    <w:rsid w:val="00BE06D7"/>
    <w:rsid w:val="00BE2EC2"/>
    <w:rsid w:val="00BE4014"/>
    <w:rsid w:val="00BE4407"/>
    <w:rsid w:val="00BF0982"/>
    <w:rsid w:val="00BF2163"/>
    <w:rsid w:val="00BF425C"/>
    <w:rsid w:val="00BF4612"/>
    <w:rsid w:val="00BF59D1"/>
    <w:rsid w:val="00BF611E"/>
    <w:rsid w:val="00BF6570"/>
    <w:rsid w:val="00BF7062"/>
    <w:rsid w:val="00BF73CF"/>
    <w:rsid w:val="00C0356A"/>
    <w:rsid w:val="00C135CA"/>
    <w:rsid w:val="00C13755"/>
    <w:rsid w:val="00C211E8"/>
    <w:rsid w:val="00C241AF"/>
    <w:rsid w:val="00C25C88"/>
    <w:rsid w:val="00C260F3"/>
    <w:rsid w:val="00C4103A"/>
    <w:rsid w:val="00C43A01"/>
    <w:rsid w:val="00C50BFA"/>
    <w:rsid w:val="00C51CC9"/>
    <w:rsid w:val="00C55489"/>
    <w:rsid w:val="00C5625E"/>
    <w:rsid w:val="00C5696C"/>
    <w:rsid w:val="00C60C10"/>
    <w:rsid w:val="00C61AD5"/>
    <w:rsid w:val="00C63604"/>
    <w:rsid w:val="00C655E9"/>
    <w:rsid w:val="00C82D3C"/>
    <w:rsid w:val="00C87207"/>
    <w:rsid w:val="00C91DC9"/>
    <w:rsid w:val="00C92A56"/>
    <w:rsid w:val="00C93C54"/>
    <w:rsid w:val="00C940B7"/>
    <w:rsid w:val="00C9437B"/>
    <w:rsid w:val="00C9664C"/>
    <w:rsid w:val="00CB1227"/>
    <w:rsid w:val="00CB2465"/>
    <w:rsid w:val="00CB7A2C"/>
    <w:rsid w:val="00CD193F"/>
    <w:rsid w:val="00CD416C"/>
    <w:rsid w:val="00CD5B71"/>
    <w:rsid w:val="00CD6E6C"/>
    <w:rsid w:val="00CE0081"/>
    <w:rsid w:val="00CE5A47"/>
    <w:rsid w:val="00CE718B"/>
    <w:rsid w:val="00CF0BA2"/>
    <w:rsid w:val="00CF35DF"/>
    <w:rsid w:val="00CF52BB"/>
    <w:rsid w:val="00D00C53"/>
    <w:rsid w:val="00D01A24"/>
    <w:rsid w:val="00D027B0"/>
    <w:rsid w:val="00D0281B"/>
    <w:rsid w:val="00D13584"/>
    <w:rsid w:val="00D15A3D"/>
    <w:rsid w:val="00D16A86"/>
    <w:rsid w:val="00D16AF5"/>
    <w:rsid w:val="00D17180"/>
    <w:rsid w:val="00D24527"/>
    <w:rsid w:val="00D25EC6"/>
    <w:rsid w:val="00D2778F"/>
    <w:rsid w:val="00D31330"/>
    <w:rsid w:val="00D3239D"/>
    <w:rsid w:val="00D34B10"/>
    <w:rsid w:val="00D35C86"/>
    <w:rsid w:val="00D42C71"/>
    <w:rsid w:val="00D42EB0"/>
    <w:rsid w:val="00D47897"/>
    <w:rsid w:val="00D651E7"/>
    <w:rsid w:val="00D73C3C"/>
    <w:rsid w:val="00D74AE5"/>
    <w:rsid w:val="00D75FF9"/>
    <w:rsid w:val="00D767BA"/>
    <w:rsid w:val="00D77277"/>
    <w:rsid w:val="00DA059D"/>
    <w:rsid w:val="00DA4413"/>
    <w:rsid w:val="00DA7152"/>
    <w:rsid w:val="00DB0D2E"/>
    <w:rsid w:val="00DB4099"/>
    <w:rsid w:val="00DC0C32"/>
    <w:rsid w:val="00DC2CD0"/>
    <w:rsid w:val="00DC6290"/>
    <w:rsid w:val="00DD2199"/>
    <w:rsid w:val="00DD2350"/>
    <w:rsid w:val="00DD2725"/>
    <w:rsid w:val="00DD3266"/>
    <w:rsid w:val="00DD44B3"/>
    <w:rsid w:val="00DD5528"/>
    <w:rsid w:val="00DE2623"/>
    <w:rsid w:val="00DF01F9"/>
    <w:rsid w:val="00DF17DE"/>
    <w:rsid w:val="00DF6A07"/>
    <w:rsid w:val="00E006A8"/>
    <w:rsid w:val="00E02B0D"/>
    <w:rsid w:val="00E04F74"/>
    <w:rsid w:val="00E143BA"/>
    <w:rsid w:val="00E3103F"/>
    <w:rsid w:val="00E31C13"/>
    <w:rsid w:val="00E3570F"/>
    <w:rsid w:val="00E434D0"/>
    <w:rsid w:val="00E45CCA"/>
    <w:rsid w:val="00E564E9"/>
    <w:rsid w:val="00E57ED5"/>
    <w:rsid w:val="00E676BB"/>
    <w:rsid w:val="00E7042B"/>
    <w:rsid w:val="00E72FDA"/>
    <w:rsid w:val="00E736E0"/>
    <w:rsid w:val="00E8719C"/>
    <w:rsid w:val="00E94BA0"/>
    <w:rsid w:val="00E977A6"/>
    <w:rsid w:val="00EA487B"/>
    <w:rsid w:val="00EA5825"/>
    <w:rsid w:val="00EC1DB8"/>
    <w:rsid w:val="00EC1F37"/>
    <w:rsid w:val="00EC2D64"/>
    <w:rsid w:val="00EE320F"/>
    <w:rsid w:val="00EE3998"/>
    <w:rsid w:val="00EE4A89"/>
    <w:rsid w:val="00F05120"/>
    <w:rsid w:val="00F076FA"/>
    <w:rsid w:val="00F13A73"/>
    <w:rsid w:val="00F1451B"/>
    <w:rsid w:val="00F15118"/>
    <w:rsid w:val="00F260F7"/>
    <w:rsid w:val="00F2618D"/>
    <w:rsid w:val="00F30300"/>
    <w:rsid w:val="00F33224"/>
    <w:rsid w:val="00F4186A"/>
    <w:rsid w:val="00F46DEC"/>
    <w:rsid w:val="00F472D4"/>
    <w:rsid w:val="00F51233"/>
    <w:rsid w:val="00F611A3"/>
    <w:rsid w:val="00F622B2"/>
    <w:rsid w:val="00F706AF"/>
    <w:rsid w:val="00F718B7"/>
    <w:rsid w:val="00F75ADE"/>
    <w:rsid w:val="00F76BD2"/>
    <w:rsid w:val="00F80BAA"/>
    <w:rsid w:val="00F83890"/>
    <w:rsid w:val="00F84014"/>
    <w:rsid w:val="00F94060"/>
    <w:rsid w:val="00F97A9E"/>
    <w:rsid w:val="00FA2522"/>
    <w:rsid w:val="00FA4349"/>
    <w:rsid w:val="00FA622F"/>
    <w:rsid w:val="00FA7C57"/>
    <w:rsid w:val="00FB0925"/>
    <w:rsid w:val="00FB3D34"/>
    <w:rsid w:val="00FB5737"/>
    <w:rsid w:val="00FC13C1"/>
    <w:rsid w:val="00FC6A47"/>
    <w:rsid w:val="00FD07CE"/>
    <w:rsid w:val="00FD0A88"/>
    <w:rsid w:val="00FD2D34"/>
    <w:rsid w:val="00FD5F30"/>
    <w:rsid w:val="00FD7FDA"/>
    <w:rsid w:val="00FE03A1"/>
    <w:rsid w:val="00FF54CD"/>
    <w:rsid w:val="49C8D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84404"/>
  <w15:chartTrackingRefBased/>
  <w15:docId w15:val="{59C84FD1-C156-4F4D-BD80-B840AA1E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81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781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81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81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81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81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81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81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81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81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8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8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8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8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8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8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8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7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81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7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81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78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810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78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8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81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7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F375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gtcolumnspanner">
    <w:name w:val="gt_column_spanner"/>
    <w:basedOn w:val="DefaultParagraphFont"/>
    <w:rsid w:val="00484ADF"/>
  </w:style>
  <w:style w:type="character" w:styleId="Hyperlink">
    <w:name w:val="Hyperlink"/>
    <w:basedOn w:val="DefaultParagraphFont"/>
    <w:uiPriority w:val="99"/>
    <w:unhideWhenUsed/>
    <w:rsid w:val="49C8D387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49C8D387"/>
    <w:pPr>
      <w:tabs>
        <w:tab w:val="center" w:pos="4680"/>
        <w:tab w:val="right" w:pos="9360"/>
      </w:tabs>
    </w:pPr>
  </w:style>
  <w:style w:type="paragraph" w:customStyle="1" w:styleId="EndNoteBibliographyTitle">
    <w:name w:val="EndNote Bibliography Title"/>
    <w:basedOn w:val="Normal"/>
    <w:link w:val="EndNoteBibliographyTitleChar"/>
    <w:rsid w:val="00C43A01"/>
    <w:pPr>
      <w:jc w:val="center"/>
    </w:pPr>
  </w:style>
  <w:style w:type="character" w:customStyle="1" w:styleId="EndNoteBibliographyTitleChar">
    <w:name w:val="EndNote Bibliography Title Char"/>
    <w:basedOn w:val="DefaultParagraphFont"/>
    <w:link w:val="EndNoteBibliographyTitle"/>
    <w:rsid w:val="00C43A01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43A01"/>
  </w:style>
  <w:style w:type="character" w:customStyle="1" w:styleId="EndNoteBibliographyChar">
    <w:name w:val="EndNote Bibliography Char"/>
    <w:basedOn w:val="DefaultParagraphFont"/>
    <w:link w:val="EndNoteBibliography"/>
    <w:rsid w:val="00C43A01"/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875F2"/>
    <w:rPr>
      <w:b/>
      <w:bCs/>
    </w:rPr>
  </w:style>
  <w:style w:type="paragraph" w:styleId="NormalWeb">
    <w:name w:val="Normal (Web)"/>
    <w:basedOn w:val="Normal"/>
    <w:uiPriority w:val="99"/>
    <w:unhideWhenUsed/>
    <w:rsid w:val="00041056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rsid w:val="00B026EA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713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13D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diagramData" Target="diagrams/data1.xml"/><Relationship Id="rId18" Type="http://schemas.openxmlformats.org/officeDocument/2006/relationships/hyperlink" Target="https://CRAN.R-project.org/package=epitools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microsoft.com/office/2007/relationships/diagramDrawing" Target="diagrams/drawing1.xml"/><Relationship Id="rId2" Type="http://schemas.openxmlformats.org/officeDocument/2006/relationships/settings" Target="settings.xml"/><Relationship Id="rId16" Type="http://schemas.openxmlformats.org/officeDocument/2006/relationships/diagramColors" Target="diagrams/colors1.xml"/><Relationship Id="rId20" Type="http://schemas.openxmlformats.org/officeDocument/2006/relationships/image" Target="media/image2.png"/><Relationship Id="rId1" Type="http://schemas.openxmlformats.org/officeDocument/2006/relationships/styles" Target="styles.xml"/><Relationship Id="rId6" Type="http://schemas.openxmlformats.org/officeDocument/2006/relationships/hyperlink" Target="mailto:karyn.cuthbert@act.gov.a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diagramQuickStyle" Target="diagrams/quickStyle1.xml"/><Relationship Id="rId10" Type="http://schemas.openxmlformats.org/officeDocument/2006/relationships/footer" Target="footer2.xml"/><Relationship Id="rId19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diagramLayout" Target="diagrams/layout1.xml"/><Relationship Id="rId22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#1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F2470CB-8AD3-2A46-803F-2BF2E3A05274}" type="doc">
      <dgm:prSet loTypeId="urn:microsoft.com/office/officeart/2005/8/layout/chevron1" loCatId="" qsTypeId="urn:microsoft.com/office/officeart/2005/8/quickstyle/simple1#1" qsCatId="simple" csTypeId="urn:microsoft.com/office/officeart/2005/8/colors/colorful4#1" csCatId="colorful" phldr="1"/>
      <dgm:spPr/>
    </dgm:pt>
    <dgm:pt modelId="{5AF84EBD-1A65-CB4A-B034-F2A71C6EB26D}">
      <dgm:prSet phldrT="[Text]" custT="1"/>
      <dgm:spPr/>
      <dgm:t>
        <a:bodyPr/>
        <a:lstStyle/>
        <a:p>
          <a:r>
            <a:rPr lang="en-GB" sz="1600"/>
            <a:t>0</a:t>
          </a:r>
        </a:p>
      </dgm:t>
    </dgm:pt>
    <dgm:pt modelId="{495FDC5E-E70E-2740-A9D1-1AABE5B53CD5}" type="parTrans" cxnId="{7AFE462F-A3CB-1143-8B4B-7ED97921B87B}">
      <dgm:prSet/>
      <dgm:spPr/>
      <dgm:t>
        <a:bodyPr/>
        <a:lstStyle/>
        <a:p>
          <a:endParaRPr lang="en-GB"/>
        </a:p>
      </dgm:t>
    </dgm:pt>
    <dgm:pt modelId="{7A0C2E23-FDC5-A74B-B126-44A2EA623C82}" type="sibTrans" cxnId="{7AFE462F-A3CB-1143-8B4B-7ED97921B87B}">
      <dgm:prSet/>
      <dgm:spPr/>
      <dgm:t>
        <a:bodyPr/>
        <a:lstStyle/>
        <a:p>
          <a:endParaRPr lang="en-GB"/>
        </a:p>
      </dgm:t>
    </dgm:pt>
    <dgm:pt modelId="{FAED2FB9-3208-AA46-BD83-A4BB8366F962}">
      <dgm:prSet phldrT="[Text]" custT="1"/>
      <dgm:spPr/>
      <dgm:t>
        <a:bodyPr/>
        <a:lstStyle/>
        <a:p>
          <a:r>
            <a:rPr lang="en-GB" sz="1600" dirty="0"/>
            <a:t>2</a:t>
          </a:r>
        </a:p>
      </dgm:t>
    </dgm:pt>
    <dgm:pt modelId="{8295BCC8-C95A-DA40-944D-105C4D4E8167}" type="parTrans" cxnId="{494E108A-C453-A04D-A464-EC0C056B0BFB}">
      <dgm:prSet/>
      <dgm:spPr/>
      <dgm:t>
        <a:bodyPr/>
        <a:lstStyle/>
        <a:p>
          <a:endParaRPr lang="en-GB"/>
        </a:p>
      </dgm:t>
    </dgm:pt>
    <dgm:pt modelId="{460114A3-0857-9543-8A6C-C93E0E17AEA0}" type="sibTrans" cxnId="{494E108A-C453-A04D-A464-EC0C056B0BFB}">
      <dgm:prSet/>
      <dgm:spPr/>
      <dgm:t>
        <a:bodyPr/>
        <a:lstStyle/>
        <a:p>
          <a:endParaRPr lang="en-GB"/>
        </a:p>
      </dgm:t>
    </dgm:pt>
    <dgm:pt modelId="{5FAE59E6-1A6D-B444-A4ED-7F06AAD21F00}">
      <dgm:prSet phldrT="[Text]" custT="1"/>
      <dgm:spPr/>
      <dgm:t>
        <a:bodyPr/>
        <a:lstStyle/>
        <a:p>
          <a:pPr algn="ctr">
            <a:buFontTx/>
            <a:buNone/>
          </a:pPr>
          <a:r>
            <a:rPr lang="en-GB" sz="700" dirty="0">
              <a:latin typeface="Franklin Gothic Book" panose="020B0503020102020204" pitchFamily="34" charset="0"/>
            </a:rPr>
            <a:t>Healthy</a:t>
          </a:r>
        </a:p>
      </dgm:t>
    </dgm:pt>
    <dgm:pt modelId="{F07D81F8-6EFE-154E-A733-270087BBB9E9}" type="parTrans" cxnId="{7D46B631-567C-0D46-AD3D-CDD6DD4BE071}">
      <dgm:prSet/>
      <dgm:spPr/>
      <dgm:t>
        <a:bodyPr/>
        <a:lstStyle/>
        <a:p>
          <a:endParaRPr lang="en-GB"/>
        </a:p>
      </dgm:t>
    </dgm:pt>
    <dgm:pt modelId="{FFF6A906-38BD-E946-A09B-22BFB6C31489}" type="sibTrans" cxnId="{7D46B631-567C-0D46-AD3D-CDD6DD4BE071}">
      <dgm:prSet/>
      <dgm:spPr/>
      <dgm:t>
        <a:bodyPr/>
        <a:lstStyle/>
        <a:p>
          <a:endParaRPr lang="en-GB"/>
        </a:p>
      </dgm:t>
    </dgm:pt>
    <dgm:pt modelId="{7FA71ADC-1D29-CE49-90EE-A2AC4B6BB629}">
      <dgm:prSet phldrT="[Text]" custT="1"/>
      <dgm:spPr/>
      <dgm:t>
        <a:bodyPr/>
        <a:lstStyle/>
        <a:p>
          <a:pPr indent="0" algn="l">
            <a:buNone/>
          </a:pPr>
          <a:r>
            <a:rPr lang="en-GB" sz="700" dirty="0">
              <a:latin typeface="Franklin Gothic Book" panose="020B0503020102020204" pitchFamily="34" charset="0"/>
            </a:rPr>
            <a:t>Two of the following are evident:</a:t>
          </a:r>
        </a:p>
      </dgm:t>
    </dgm:pt>
    <dgm:pt modelId="{7C57F65D-9249-8544-B326-4857FB6DE0B8}" type="parTrans" cxnId="{B996B36F-9665-E047-B5A9-2912767C4235}">
      <dgm:prSet/>
      <dgm:spPr/>
      <dgm:t>
        <a:bodyPr/>
        <a:lstStyle/>
        <a:p>
          <a:endParaRPr lang="en-GB"/>
        </a:p>
      </dgm:t>
    </dgm:pt>
    <dgm:pt modelId="{F299BF62-43BB-3840-B91D-B964388B3349}" type="sibTrans" cxnId="{B996B36F-9665-E047-B5A9-2912767C4235}">
      <dgm:prSet/>
      <dgm:spPr/>
      <dgm:t>
        <a:bodyPr/>
        <a:lstStyle/>
        <a:p>
          <a:endParaRPr lang="en-GB"/>
        </a:p>
      </dgm:t>
    </dgm:pt>
    <dgm:pt modelId="{2C245E10-1D1E-F44D-8CE0-4CC389628F8E}">
      <dgm:prSet phldrT="[Text]" custT="1"/>
      <dgm:spPr/>
      <dgm:t>
        <a:bodyPr/>
        <a:lstStyle/>
        <a:p>
          <a:pPr indent="0" algn="l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Pain at IV site</a:t>
          </a:r>
        </a:p>
      </dgm:t>
    </dgm:pt>
    <dgm:pt modelId="{49ED1C10-9D81-4049-8BC5-B72FD0579C73}" type="parTrans" cxnId="{27F8BF28-FD95-9244-9750-EBCE7DB0BAFF}">
      <dgm:prSet/>
      <dgm:spPr/>
      <dgm:t>
        <a:bodyPr/>
        <a:lstStyle/>
        <a:p>
          <a:endParaRPr lang="en-GB"/>
        </a:p>
      </dgm:t>
    </dgm:pt>
    <dgm:pt modelId="{3B64C8AA-5248-4C45-B26D-0EB0D59B3408}" type="sibTrans" cxnId="{27F8BF28-FD95-9244-9750-EBCE7DB0BAFF}">
      <dgm:prSet/>
      <dgm:spPr/>
      <dgm:t>
        <a:bodyPr/>
        <a:lstStyle/>
        <a:p>
          <a:endParaRPr lang="en-GB"/>
        </a:p>
      </dgm:t>
    </dgm:pt>
    <dgm:pt modelId="{2698F930-90B2-674D-9956-6568D512DC17}">
      <dgm:prSet phldrT="[Text]" custT="1"/>
      <dgm:spPr/>
      <dgm:t>
        <a:bodyPr/>
        <a:lstStyle/>
        <a:p>
          <a:pPr indent="0" algn="l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Erythema</a:t>
          </a:r>
        </a:p>
      </dgm:t>
    </dgm:pt>
    <dgm:pt modelId="{834C88BB-6FE4-614F-BA7E-89028D3B05F9}" type="parTrans" cxnId="{6104982A-B771-174E-8D0D-B683218FB50C}">
      <dgm:prSet/>
      <dgm:spPr/>
      <dgm:t>
        <a:bodyPr/>
        <a:lstStyle/>
        <a:p>
          <a:endParaRPr lang="en-GB"/>
        </a:p>
      </dgm:t>
    </dgm:pt>
    <dgm:pt modelId="{BC8F1D53-8C76-5744-A934-CF748F62B8E0}" type="sibTrans" cxnId="{6104982A-B771-174E-8D0D-B683218FB50C}">
      <dgm:prSet/>
      <dgm:spPr/>
      <dgm:t>
        <a:bodyPr/>
        <a:lstStyle/>
        <a:p>
          <a:endParaRPr lang="en-GB"/>
        </a:p>
      </dgm:t>
    </dgm:pt>
    <dgm:pt modelId="{5B5F27E2-1F1D-EE40-9CC0-8C42297D33A3}">
      <dgm:prSet phldrT="[Text]" custT="1"/>
      <dgm:spPr/>
      <dgm:t>
        <a:bodyPr/>
        <a:lstStyle/>
        <a:p>
          <a:pPr indent="0" algn="l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Swelling</a:t>
          </a:r>
        </a:p>
      </dgm:t>
    </dgm:pt>
    <dgm:pt modelId="{4071432F-D0AE-A541-B91E-E177A8FD2777}" type="parTrans" cxnId="{ED3F2D15-D198-5F4A-8F84-7D57BCCE130B}">
      <dgm:prSet/>
      <dgm:spPr/>
      <dgm:t>
        <a:bodyPr/>
        <a:lstStyle/>
        <a:p>
          <a:endParaRPr lang="en-GB"/>
        </a:p>
      </dgm:t>
    </dgm:pt>
    <dgm:pt modelId="{4F80BF70-15BC-9B41-95D7-A56CF5407B84}" type="sibTrans" cxnId="{ED3F2D15-D198-5F4A-8F84-7D57BCCE130B}">
      <dgm:prSet/>
      <dgm:spPr/>
      <dgm:t>
        <a:bodyPr/>
        <a:lstStyle/>
        <a:p>
          <a:endParaRPr lang="en-GB"/>
        </a:p>
      </dgm:t>
    </dgm:pt>
    <dgm:pt modelId="{C399D78A-8952-9B4F-8218-19664D84C3B8}">
      <dgm:prSet phldrT="[Text]" custT="1"/>
      <dgm:spPr/>
      <dgm:t>
        <a:bodyPr/>
        <a:lstStyle/>
        <a:p>
          <a:r>
            <a:rPr lang="en-GB" sz="1600"/>
            <a:t>3</a:t>
          </a:r>
        </a:p>
      </dgm:t>
    </dgm:pt>
    <dgm:pt modelId="{DD4E08CB-094D-4443-BE0C-3C5BD18D4CA1}" type="parTrans" cxnId="{EFB48EE5-FC3E-9A47-B72D-7D832B3EBA2A}">
      <dgm:prSet/>
      <dgm:spPr/>
      <dgm:t>
        <a:bodyPr/>
        <a:lstStyle/>
        <a:p>
          <a:endParaRPr lang="en-GB"/>
        </a:p>
      </dgm:t>
    </dgm:pt>
    <dgm:pt modelId="{D73D5974-1C37-DD4C-9C46-47FB9FFA3DEF}" type="sibTrans" cxnId="{EFB48EE5-FC3E-9A47-B72D-7D832B3EBA2A}">
      <dgm:prSet/>
      <dgm:spPr/>
      <dgm:t>
        <a:bodyPr/>
        <a:lstStyle/>
        <a:p>
          <a:endParaRPr lang="en-GB"/>
        </a:p>
      </dgm:t>
    </dgm:pt>
    <dgm:pt modelId="{50354B11-DCB4-2E4B-9DCB-2054690953E7}">
      <dgm:prSet phldrT="[Text]" custT="1"/>
      <dgm:spPr/>
      <dgm:t>
        <a:bodyPr/>
        <a:lstStyle/>
        <a:p>
          <a:pPr indent="0">
            <a:buNone/>
          </a:pPr>
          <a:r>
            <a:rPr lang="en-GB" sz="700" dirty="0">
              <a:latin typeface="Franklin Gothic Book" panose="020B0503020102020204" pitchFamily="34" charset="0"/>
            </a:rPr>
            <a:t>All the following signs are evident:</a:t>
          </a:r>
        </a:p>
      </dgm:t>
    </dgm:pt>
    <dgm:pt modelId="{17054F59-10C1-4847-AE45-84246544552B}" type="parTrans" cxnId="{DA229DD5-0D5B-FC4B-818F-D7DD945D33DA}">
      <dgm:prSet/>
      <dgm:spPr/>
      <dgm:t>
        <a:bodyPr/>
        <a:lstStyle/>
        <a:p>
          <a:endParaRPr lang="en-GB"/>
        </a:p>
      </dgm:t>
    </dgm:pt>
    <dgm:pt modelId="{CE6C44A6-77AD-5948-9846-D4AD6BCB4099}" type="sibTrans" cxnId="{DA229DD5-0D5B-FC4B-818F-D7DD945D33DA}">
      <dgm:prSet/>
      <dgm:spPr/>
      <dgm:t>
        <a:bodyPr/>
        <a:lstStyle/>
        <a:p>
          <a:endParaRPr lang="en-GB"/>
        </a:p>
      </dgm:t>
    </dgm:pt>
    <dgm:pt modelId="{D35C2913-5DF5-B04D-AA42-5B0934E669E2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Erythema</a:t>
          </a:r>
        </a:p>
      </dgm:t>
    </dgm:pt>
    <dgm:pt modelId="{493E80DA-36DF-1A47-AED6-9336AA35BAEA}" type="parTrans" cxnId="{F4C25CC2-3D41-4947-9737-F892D99AA6DE}">
      <dgm:prSet/>
      <dgm:spPr/>
      <dgm:t>
        <a:bodyPr/>
        <a:lstStyle/>
        <a:p>
          <a:endParaRPr lang="en-GB"/>
        </a:p>
      </dgm:t>
    </dgm:pt>
    <dgm:pt modelId="{34CC8410-3460-424E-9F16-A3F92CEB730D}" type="sibTrans" cxnId="{F4C25CC2-3D41-4947-9737-F892D99AA6DE}">
      <dgm:prSet/>
      <dgm:spPr/>
      <dgm:t>
        <a:bodyPr/>
        <a:lstStyle/>
        <a:p>
          <a:endParaRPr lang="en-GB"/>
        </a:p>
      </dgm:t>
    </dgm:pt>
    <dgm:pt modelId="{8CA2FFB4-A906-D44F-AF28-E1DACE9FF573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Induration (pit or dent in the skin)</a:t>
          </a:r>
        </a:p>
      </dgm:t>
    </dgm:pt>
    <dgm:pt modelId="{E80A245E-5921-4247-9564-89F8AD2D6D14}" type="parTrans" cxnId="{A57FDA6F-B91D-A749-AB48-583EB25D1073}">
      <dgm:prSet/>
      <dgm:spPr/>
      <dgm:t>
        <a:bodyPr/>
        <a:lstStyle/>
        <a:p>
          <a:endParaRPr lang="en-GB"/>
        </a:p>
      </dgm:t>
    </dgm:pt>
    <dgm:pt modelId="{4BE23EDA-0C3F-5841-B669-28520616BF1B}" type="sibTrans" cxnId="{A57FDA6F-B91D-A749-AB48-583EB25D1073}">
      <dgm:prSet/>
      <dgm:spPr/>
      <dgm:t>
        <a:bodyPr/>
        <a:lstStyle/>
        <a:p>
          <a:endParaRPr lang="en-GB"/>
        </a:p>
      </dgm:t>
    </dgm:pt>
    <dgm:pt modelId="{B3F5AABE-D960-C14B-A1DE-7BF59EF30259}">
      <dgm:prSet phldrT="[Text]" custT="1"/>
      <dgm:spPr/>
      <dgm:t>
        <a:bodyPr/>
        <a:lstStyle/>
        <a:p>
          <a:r>
            <a:rPr lang="en-GB" sz="1600" dirty="0"/>
            <a:t>4 </a:t>
          </a:r>
        </a:p>
      </dgm:t>
    </dgm:pt>
    <dgm:pt modelId="{8EC98C9D-BB0A-B54B-90F3-86748A9431D7}" type="parTrans" cxnId="{26FCA8B5-2BE4-A84B-8153-1268D091C829}">
      <dgm:prSet/>
      <dgm:spPr/>
      <dgm:t>
        <a:bodyPr/>
        <a:lstStyle/>
        <a:p>
          <a:endParaRPr lang="en-GB"/>
        </a:p>
      </dgm:t>
    </dgm:pt>
    <dgm:pt modelId="{96D54DE9-0C85-6F40-AAF0-E29B9E8F9535}" type="sibTrans" cxnId="{26FCA8B5-2BE4-A84B-8153-1268D091C829}">
      <dgm:prSet/>
      <dgm:spPr/>
      <dgm:t>
        <a:bodyPr/>
        <a:lstStyle/>
        <a:p>
          <a:endParaRPr lang="en-GB"/>
        </a:p>
      </dgm:t>
    </dgm:pt>
    <dgm:pt modelId="{FCBCD19D-29EB-7F4D-9F2E-D041E6F008BC}">
      <dgm:prSet phldrT="[Text]" custT="1"/>
      <dgm:spPr/>
      <dgm:t>
        <a:bodyPr/>
        <a:lstStyle/>
        <a:p>
          <a:pPr indent="0">
            <a:buNone/>
          </a:pPr>
          <a:r>
            <a:rPr lang="en-GB" sz="700" dirty="0">
              <a:latin typeface="Franklin Gothic Book" panose="020B0503020102020204" pitchFamily="34" charset="0"/>
            </a:rPr>
            <a:t>All the following signs are evident and extensive: </a:t>
          </a:r>
        </a:p>
      </dgm:t>
    </dgm:pt>
    <dgm:pt modelId="{28DBB83A-1D6C-404B-9EF5-F016028E836C}" type="parTrans" cxnId="{4D076EB9-85F2-D54C-AC6E-5A2FDC89F23B}">
      <dgm:prSet/>
      <dgm:spPr/>
      <dgm:t>
        <a:bodyPr/>
        <a:lstStyle/>
        <a:p>
          <a:endParaRPr lang="en-GB"/>
        </a:p>
      </dgm:t>
    </dgm:pt>
    <dgm:pt modelId="{9897D68A-D618-734A-9C32-32F4E00E9F6A}" type="sibTrans" cxnId="{4D076EB9-85F2-D54C-AC6E-5A2FDC89F23B}">
      <dgm:prSet/>
      <dgm:spPr/>
      <dgm:t>
        <a:bodyPr/>
        <a:lstStyle/>
        <a:p>
          <a:endParaRPr lang="en-GB"/>
        </a:p>
      </dgm:t>
    </dgm:pt>
    <dgm:pt modelId="{371DEAD5-BFFF-2D4D-BA92-49EDA95573E5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Pain along the path of the cannula</a:t>
          </a:r>
        </a:p>
      </dgm:t>
    </dgm:pt>
    <dgm:pt modelId="{9C944C99-F288-664F-B97F-461E2ECBCAF9}" type="parTrans" cxnId="{3C83B680-1A65-344D-B687-A9F0792FDECD}">
      <dgm:prSet/>
      <dgm:spPr/>
      <dgm:t>
        <a:bodyPr/>
        <a:lstStyle/>
        <a:p>
          <a:endParaRPr lang="en-GB"/>
        </a:p>
      </dgm:t>
    </dgm:pt>
    <dgm:pt modelId="{A0D20DA5-6A24-324E-BC33-DCA8A983817C}" type="sibTrans" cxnId="{3C83B680-1A65-344D-B687-A9F0792FDECD}">
      <dgm:prSet/>
      <dgm:spPr/>
      <dgm:t>
        <a:bodyPr/>
        <a:lstStyle/>
        <a:p>
          <a:endParaRPr lang="en-GB"/>
        </a:p>
      </dgm:t>
    </dgm:pt>
    <dgm:pt modelId="{67D736FA-B02B-1546-8F35-1BAC758FFEDE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Pain along the path of cannula</a:t>
          </a:r>
        </a:p>
      </dgm:t>
    </dgm:pt>
    <dgm:pt modelId="{28A2FB8C-D80F-A243-9CDB-A3E57154DCC2}" type="parTrans" cxnId="{AD37DAF6-9AA9-7B42-A439-DC7F36D3BBA9}">
      <dgm:prSet/>
      <dgm:spPr/>
      <dgm:t>
        <a:bodyPr/>
        <a:lstStyle/>
        <a:p>
          <a:endParaRPr lang="en-GB"/>
        </a:p>
      </dgm:t>
    </dgm:pt>
    <dgm:pt modelId="{48A1B7A2-63E2-924A-B607-0B1F52EEF647}" type="sibTrans" cxnId="{AD37DAF6-9AA9-7B42-A439-DC7F36D3BBA9}">
      <dgm:prSet/>
      <dgm:spPr/>
      <dgm:t>
        <a:bodyPr/>
        <a:lstStyle/>
        <a:p>
          <a:endParaRPr lang="en-GB"/>
        </a:p>
      </dgm:t>
    </dgm:pt>
    <dgm:pt modelId="{9DAAC9C9-C26A-6F42-B09E-B1C915454EA5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Erythema</a:t>
          </a:r>
        </a:p>
      </dgm:t>
    </dgm:pt>
    <dgm:pt modelId="{66C3BF4A-C309-8748-9A92-E4F372B3256A}" type="parTrans" cxnId="{728EE2E1-CE8C-9F4B-8F6B-28C1558E0E0A}">
      <dgm:prSet/>
      <dgm:spPr/>
      <dgm:t>
        <a:bodyPr/>
        <a:lstStyle/>
        <a:p>
          <a:endParaRPr lang="en-GB"/>
        </a:p>
      </dgm:t>
    </dgm:pt>
    <dgm:pt modelId="{3D366616-5A7A-344B-B889-EC11ED16C79C}" type="sibTrans" cxnId="{728EE2E1-CE8C-9F4B-8F6B-28C1558E0E0A}">
      <dgm:prSet/>
      <dgm:spPr/>
      <dgm:t>
        <a:bodyPr/>
        <a:lstStyle/>
        <a:p>
          <a:endParaRPr lang="en-GB"/>
        </a:p>
      </dgm:t>
    </dgm:pt>
    <dgm:pt modelId="{13A47898-732E-8743-ACC0-219D3321841C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Induration </a:t>
          </a:r>
        </a:p>
      </dgm:t>
    </dgm:pt>
    <dgm:pt modelId="{DBFE5852-8E8C-0C42-B39C-3986A8AC7587}" type="parTrans" cxnId="{B297F349-5E72-5C4E-9DCC-18E3A0F30ED4}">
      <dgm:prSet/>
      <dgm:spPr/>
      <dgm:t>
        <a:bodyPr/>
        <a:lstStyle/>
        <a:p>
          <a:endParaRPr lang="en-GB"/>
        </a:p>
      </dgm:t>
    </dgm:pt>
    <dgm:pt modelId="{6D8D3F31-D6B1-3449-8D2D-4C268C6EB6E1}" type="sibTrans" cxnId="{B297F349-5E72-5C4E-9DCC-18E3A0F30ED4}">
      <dgm:prSet/>
      <dgm:spPr/>
      <dgm:t>
        <a:bodyPr/>
        <a:lstStyle/>
        <a:p>
          <a:endParaRPr lang="en-GB"/>
        </a:p>
      </dgm:t>
    </dgm:pt>
    <dgm:pt modelId="{700A2723-BB64-1C48-B079-93A9FB44E712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Palpable venous cord </a:t>
          </a:r>
        </a:p>
      </dgm:t>
    </dgm:pt>
    <dgm:pt modelId="{837FD304-39A9-AE47-B0AB-A7CE156F5C0C}" type="parTrans" cxnId="{30434389-DE34-F14C-9F85-1362A5A3EE28}">
      <dgm:prSet/>
      <dgm:spPr/>
      <dgm:t>
        <a:bodyPr/>
        <a:lstStyle/>
        <a:p>
          <a:endParaRPr lang="en-GB"/>
        </a:p>
      </dgm:t>
    </dgm:pt>
    <dgm:pt modelId="{A39C2FE1-6BB8-ED40-A25C-6118F92B116F}" type="sibTrans" cxnId="{30434389-DE34-F14C-9F85-1362A5A3EE28}">
      <dgm:prSet/>
      <dgm:spPr/>
      <dgm:t>
        <a:bodyPr/>
        <a:lstStyle/>
        <a:p>
          <a:endParaRPr lang="en-GB"/>
        </a:p>
      </dgm:t>
    </dgm:pt>
    <dgm:pt modelId="{5D1BED4C-A3BB-4C4C-9DB6-FA10D661685D}">
      <dgm:prSet phldrT="[Text]" custT="1"/>
      <dgm:spPr/>
      <dgm:t>
        <a:bodyPr/>
        <a:lstStyle/>
        <a:p>
          <a:r>
            <a:rPr lang="en-GB" sz="1600"/>
            <a:t>5</a:t>
          </a:r>
        </a:p>
      </dgm:t>
    </dgm:pt>
    <dgm:pt modelId="{7DC131BD-5DC8-2843-A68A-7A785C887AA9}" type="parTrans" cxnId="{D8FBBB9D-1BB0-8941-ABEA-F1B3F733DF76}">
      <dgm:prSet/>
      <dgm:spPr/>
      <dgm:t>
        <a:bodyPr/>
        <a:lstStyle/>
        <a:p>
          <a:endParaRPr lang="en-GB"/>
        </a:p>
      </dgm:t>
    </dgm:pt>
    <dgm:pt modelId="{191F076D-5B2C-8B40-ADF2-8954C2C8B4D6}" type="sibTrans" cxnId="{D8FBBB9D-1BB0-8941-ABEA-F1B3F733DF76}">
      <dgm:prSet/>
      <dgm:spPr/>
      <dgm:t>
        <a:bodyPr/>
        <a:lstStyle/>
        <a:p>
          <a:endParaRPr lang="en-GB"/>
        </a:p>
      </dgm:t>
    </dgm:pt>
    <dgm:pt modelId="{69B761EF-D809-8741-9B80-40B0F1AC5A85}">
      <dgm:prSet phldrT="[Text]" custT="1"/>
      <dgm:spPr/>
      <dgm:t>
        <a:bodyPr/>
        <a:lstStyle/>
        <a:p>
          <a:pPr indent="0">
            <a:buNone/>
          </a:pPr>
          <a:r>
            <a:rPr lang="en-GB" sz="700" dirty="0">
              <a:latin typeface="Franklin Gothic Book" panose="020B0503020102020204" pitchFamily="34" charset="0"/>
            </a:rPr>
            <a:t>All the following signs are evident and extensive:</a:t>
          </a:r>
        </a:p>
      </dgm:t>
    </dgm:pt>
    <dgm:pt modelId="{C56164F0-DBCE-004E-89D9-B278728BB8AD}" type="parTrans" cxnId="{A3D24722-A46A-904D-B98E-5DBCEAF156D9}">
      <dgm:prSet/>
      <dgm:spPr/>
      <dgm:t>
        <a:bodyPr/>
        <a:lstStyle/>
        <a:p>
          <a:endParaRPr lang="en-GB"/>
        </a:p>
      </dgm:t>
    </dgm:pt>
    <dgm:pt modelId="{96EF751C-0B95-DA40-9E1E-97107522EE33}" type="sibTrans" cxnId="{A3D24722-A46A-904D-B98E-5DBCEAF156D9}">
      <dgm:prSet/>
      <dgm:spPr/>
      <dgm:t>
        <a:bodyPr/>
        <a:lstStyle/>
        <a:p>
          <a:endParaRPr lang="en-GB"/>
        </a:p>
      </dgm:t>
    </dgm:pt>
    <dgm:pt modelId="{637D3F41-C477-9D49-B688-8CA808AC10F4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Pain along the path of cannula</a:t>
          </a:r>
        </a:p>
      </dgm:t>
    </dgm:pt>
    <dgm:pt modelId="{6ECDB01C-466A-574C-BDF4-52D090F773B7}" type="sibTrans" cxnId="{54B8E966-01F9-504F-AFC2-2AFF8D02DD1C}">
      <dgm:prSet/>
      <dgm:spPr/>
      <dgm:t>
        <a:bodyPr/>
        <a:lstStyle/>
        <a:p>
          <a:endParaRPr lang="en-GB"/>
        </a:p>
      </dgm:t>
    </dgm:pt>
    <dgm:pt modelId="{0CDD996E-8BBA-3E42-95C1-0B7EE74E30A6}" type="parTrans" cxnId="{54B8E966-01F9-504F-AFC2-2AFF8D02DD1C}">
      <dgm:prSet/>
      <dgm:spPr/>
      <dgm:t>
        <a:bodyPr/>
        <a:lstStyle/>
        <a:p>
          <a:endParaRPr lang="en-GB"/>
        </a:p>
      </dgm:t>
    </dgm:pt>
    <dgm:pt modelId="{30CC6811-CC74-8940-B93F-9350945FAC4E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Erythema</a:t>
          </a:r>
        </a:p>
      </dgm:t>
    </dgm:pt>
    <dgm:pt modelId="{E649E7BA-C5EE-D84B-B76C-E4AEA91B7651}" type="sibTrans" cxnId="{CD5F3E71-DAA6-BB4C-84E6-E7901450F9B7}">
      <dgm:prSet/>
      <dgm:spPr/>
      <dgm:t>
        <a:bodyPr/>
        <a:lstStyle/>
        <a:p>
          <a:endParaRPr lang="en-GB"/>
        </a:p>
      </dgm:t>
    </dgm:pt>
    <dgm:pt modelId="{1DC2731E-E312-F54F-AAE4-9D1DC42F5AF3}" type="parTrans" cxnId="{CD5F3E71-DAA6-BB4C-84E6-E7901450F9B7}">
      <dgm:prSet/>
      <dgm:spPr/>
      <dgm:t>
        <a:bodyPr/>
        <a:lstStyle/>
        <a:p>
          <a:endParaRPr lang="en-GB"/>
        </a:p>
      </dgm:t>
    </dgm:pt>
    <dgm:pt modelId="{37CF7139-0C51-5C40-B659-462338DDA517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Induration</a:t>
          </a:r>
        </a:p>
      </dgm:t>
    </dgm:pt>
    <dgm:pt modelId="{30118D25-C89B-0441-9A2A-90128B1EFBE5}" type="sibTrans" cxnId="{A353E0D3-C1AD-E14E-BB95-058810DE8C92}">
      <dgm:prSet/>
      <dgm:spPr/>
      <dgm:t>
        <a:bodyPr/>
        <a:lstStyle/>
        <a:p>
          <a:endParaRPr lang="en-GB"/>
        </a:p>
      </dgm:t>
    </dgm:pt>
    <dgm:pt modelId="{3E7121F1-5FB9-6F41-AB1C-43F2DF6D2E26}" type="parTrans" cxnId="{A353E0D3-C1AD-E14E-BB95-058810DE8C92}">
      <dgm:prSet/>
      <dgm:spPr/>
      <dgm:t>
        <a:bodyPr/>
        <a:lstStyle/>
        <a:p>
          <a:endParaRPr lang="en-GB"/>
        </a:p>
      </dgm:t>
    </dgm:pt>
    <dgm:pt modelId="{C92CB340-BA82-3640-97AB-78B2483DD258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Palpable venous cord </a:t>
          </a:r>
        </a:p>
      </dgm:t>
    </dgm:pt>
    <dgm:pt modelId="{1FCDA878-346C-0143-BEB5-3DABF72D5C60}" type="sibTrans" cxnId="{716F488D-74E9-6442-8A90-E9715CF75D4B}">
      <dgm:prSet/>
      <dgm:spPr/>
      <dgm:t>
        <a:bodyPr/>
        <a:lstStyle/>
        <a:p>
          <a:endParaRPr lang="en-GB"/>
        </a:p>
      </dgm:t>
    </dgm:pt>
    <dgm:pt modelId="{525A1A2B-5713-C543-A06B-784B7AB04AF8}" type="parTrans" cxnId="{716F488D-74E9-6442-8A90-E9715CF75D4B}">
      <dgm:prSet/>
      <dgm:spPr/>
      <dgm:t>
        <a:bodyPr/>
        <a:lstStyle/>
        <a:p>
          <a:endParaRPr lang="en-GB"/>
        </a:p>
      </dgm:t>
    </dgm:pt>
    <dgm:pt modelId="{4368EDB6-462C-7F48-96EB-AC2329868115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Pyrexia</a:t>
          </a:r>
        </a:p>
      </dgm:t>
    </dgm:pt>
    <dgm:pt modelId="{39E3B183-E1E5-BC4A-856C-172910CD68A9}" type="sibTrans" cxnId="{13E02770-4F80-3E42-BF5B-DF19D11364E2}">
      <dgm:prSet/>
      <dgm:spPr/>
      <dgm:t>
        <a:bodyPr/>
        <a:lstStyle/>
        <a:p>
          <a:endParaRPr lang="en-GB"/>
        </a:p>
      </dgm:t>
    </dgm:pt>
    <dgm:pt modelId="{DF19EF45-9A03-C944-A793-434F32DF3AF0}" type="parTrans" cxnId="{13E02770-4F80-3E42-BF5B-DF19D11364E2}">
      <dgm:prSet/>
      <dgm:spPr/>
      <dgm:t>
        <a:bodyPr/>
        <a:lstStyle/>
        <a:p>
          <a:endParaRPr lang="en-GB"/>
        </a:p>
      </dgm:t>
    </dgm:pt>
    <dgm:pt modelId="{22AC0CA1-85E3-3641-A456-26C5D034868C}">
      <dgm:prSet phldrT="[Text]" custT="1"/>
      <dgm:spPr/>
      <dgm:t>
        <a:bodyPr/>
        <a:lstStyle/>
        <a:p>
          <a:r>
            <a:rPr lang="en-GB" sz="1600"/>
            <a:t>1</a:t>
          </a:r>
        </a:p>
      </dgm:t>
    </dgm:pt>
    <dgm:pt modelId="{9B8531A5-68D5-F546-AB24-2B48E0675025}" type="sibTrans" cxnId="{5B578D67-440B-FF48-A423-3546A9D39371}">
      <dgm:prSet/>
      <dgm:spPr/>
      <dgm:t>
        <a:bodyPr/>
        <a:lstStyle/>
        <a:p>
          <a:endParaRPr lang="en-GB"/>
        </a:p>
      </dgm:t>
    </dgm:pt>
    <dgm:pt modelId="{08B7BE80-3DD4-ED43-8443-6D9B484B3D03}" type="parTrans" cxnId="{5B578D67-440B-FF48-A423-3546A9D39371}">
      <dgm:prSet/>
      <dgm:spPr/>
      <dgm:t>
        <a:bodyPr/>
        <a:lstStyle/>
        <a:p>
          <a:endParaRPr lang="en-GB"/>
        </a:p>
      </dgm:t>
    </dgm:pt>
    <dgm:pt modelId="{27089A0A-4343-D940-A0AF-820E20A11DD2}">
      <dgm:prSet phldrT="[Text]" custT="1"/>
      <dgm:spPr/>
      <dgm:t>
        <a:bodyPr/>
        <a:lstStyle/>
        <a:p>
          <a:pPr indent="0">
            <a:buNone/>
          </a:pPr>
          <a:r>
            <a:rPr lang="en-GB" sz="700" dirty="0">
              <a:latin typeface="Franklin Gothic Book" panose="020B0503020102020204" pitchFamily="34" charset="0"/>
            </a:rPr>
            <a:t>One of the following:</a:t>
          </a:r>
        </a:p>
      </dgm:t>
    </dgm:pt>
    <dgm:pt modelId="{ADFE3D5B-36E7-164B-AD05-1013F4D5B55B}" type="sibTrans" cxnId="{97CAC100-2A5E-FF42-A020-34C9C3D6A669}">
      <dgm:prSet/>
      <dgm:spPr/>
      <dgm:t>
        <a:bodyPr/>
        <a:lstStyle/>
        <a:p>
          <a:endParaRPr lang="en-GB"/>
        </a:p>
      </dgm:t>
    </dgm:pt>
    <dgm:pt modelId="{2391B53D-3C8C-0047-8E12-E4109D1B2414}" type="parTrans" cxnId="{97CAC100-2A5E-FF42-A020-34C9C3D6A669}">
      <dgm:prSet/>
      <dgm:spPr/>
      <dgm:t>
        <a:bodyPr/>
        <a:lstStyle/>
        <a:p>
          <a:endParaRPr lang="en-GB"/>
        </a:p>
      </dgm:t>
    </dgm:pt>
    <dgm:pt modelId="{A1CB1F6B-6710-3148-9A05-FEF91FB4B02E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Slight pain at IV site </a:t>
          </a:r>
          <a:r>
            <a:rPr lang="en-GB" sz="700" u="sng" dirty="0">
              <a:latin typeface="Franklin Gothic Book" panose="020B0503020102020204" pitchFamily="34" charset="0"/>
            </a:rPr>
            <a:t>OR</a:t>
          </a:r>
        </a:p>
      </dgm:t>
    </dgm:pt>
    <dgm:pt modelId="{A156DE74-2DF5-1B41-A5A5-5D9D102C2CCA}" type="sibTrans" cxnId="{3874BEEE-5BC6-3943-AAB4-71D04FF92605}">
      <dgm:prSet/>
      <dgm:spPr/>
      <dgm:t>
        <a:bodyPr/>
        <a:lstStyle/>
        <a:p>
          <a:endParaRPr lang="en-GB"/>
        </a:p>
      </dgm:t>
    </dgm:pt>
    <dgm:pt modelId="{34339C3D-AFC5-F54A-8D92-DF648CD2FF1C}" type="parTrans" cxnId="{3874BEEE-5BC6-3943-AAB4-71D04FF92605}">
      <dgm:prSet/>
      <dgm:spPr/>
      <dgm:t>
        <a:bodyPr/>
        <a:lstStyle/>
        <a:p>
          <a:endParaRPr lang="en-GB"/>
        </a:p>
      </dgm:t>
    </dgm:pt>
    <dgm:pt modelId="{D9FB575B-1FD7-8C44-8BEE-E71333B232F5}">
      <dgm:prSet phldrT="[Text]" custT="1"/>
      <dgm:spPr/>
      <dgm:t>
        <a:bodyPr/>
        <a:lstStyle/>
        <a:p>
          <a:pPr indent="0">
            <a:buFont typeface="Arial" panose="020B0604020202020204" pitchFamily="34" charset="0"/>
            <a:buChar char="•"/>
          </a:pPr>
          <a:r>
            <a:rPr lang="en-GB" sz="700" dirty="0">
              <a:latin typeface="Franklin Gothic Book" panose="020B0503020102020204" pitchFamily="34" charset="0"/>
            </a:rPr>
            <a:t>Slight redness near IV site</a:t>
          </a:r>
        </a:p>
      </dgm:t>
    </dgm:pt>
    <dgm:pt modelId="{7E24BBFA-3DCC-F848-9E17-5D321AEEAF35}" type="sibTrans" cxnId="{35198490-B6E5-9D4B-A524-92DF1560185C}">
      <dgm:prSet/>
      <dgm:spPr/>
      <dgm:t>
        <a:bodyPr/>
        <a:lstStyle/>
        <a:p>
          <a:endParaRPr lang="en-GB"/>
        </a:p>
      </dgm:t>
    </dgm:pt>
    <dgm:pt modelId="{B9D2BF57-7959-6641-BC33-B511D8FD9848}" type="parTrans" cxnId="{35198490-B6E5-9D4B-A524-92DF1560185C}">
      <dgm:prSet/>
      <dgm:spPr/>
      <dgm:t>
        <a:bodyPr/>
        <a:lstStyle/>
        <a:p>
          <a:endParaRPr lang="en-GB"/>
        </a:p>
      </dgm:t>
    </dgm:pt>
    <dgm:pt modelId="{2F2F1FEA-3BB8-8C49-88C6-AAEAC6886FE3}" type="pres">
      <dgm:prSet presAssocID="{8F2470CB-8AD3-2A46-803F-2BF2E3A05274}" presName="Name0" presStyleCnt="0">
        <dgm:presLayoutVars>
          <dgm:dir/>
          <dgm:animLvl val="lvl"/>
          <dgm:resizeHandles val="exact"/>
        </dgm:presLayoutVars>
      </dgm:prSet>
      <dgm:spPr/>
    </dgm:pt>
    <dgm:pt modelId="{41E9B408-91E1-8D42-8EB6-683D64575FB7}" type="pres">
      <dgm:prSet presAssocID="{5AF84EBD-1A65-CB4A-B034-F2A71C6EB26D}" presName="composite" presStyleCnt="0"/>
      <dgm:spPr/>
    </dgm:pt>
    <dgm:pt modelId="{BE651672-3D95-7644-B124-26B26D334481}" type="pres">
      <dgm:prSet presAssocID="{5AF84EBD-1A65-CB4A-B034-F2A71C6EB26D}" presName="parTx" presStyleLbl="node1" presStyleIdx="0" presStyleCnt="6">
        <dgm:presLayoutVars>
          <dgm:chMax val="0"/>
          <dgm:chPref val="0"/>
          <dgm:bulletEnabled val="1"/>
        </dgm:presLayoutVars>
      </dgm:prSet>
      <dgm:spPr/>
    </dgm:pt>
    <dgm:pt modelId="{32A99182-93A8-4E4F-BFD8-AEED4D88309C}" type="pres">
      <dgm:prSet presAssocID="{5AF84EBD-1A65-CB4A-B034-F2A71C6EB26D}" presName="desTx" presStyleLbl="revTx" presStyleIdx="0" presStyleCnt="6">
        <dgm:presLayoutVars>
          <dgm:bulletEnabled val="1"/>
        </dgm:presLayoutVars>
      </dgm:prSet>
      <dgm:spPr/>
    </dgm:pt>
    <dgm:pt modelId="{AD18B48D-69C9-BF48-B8A5-F29229050176}" type="pres">
      <dgm:prSet presAssocID="{7A0C2E23-FDC5-A74B-B126-44A2EA623C82}" presName="space" presStyleCnt="0"/>
      <dgm:spPr/>
    </dgm:pt>
    <dgm:pt modelId="{84AAB02D-BA61-BD42-964D-75446C7A9C72}" type="pres">
      <dgm:prSet presAssocID="{22AC0CA1-85E3-3641-A456-26C5D034868C}" presName="composite" presStyleCnt="0"/>
      <dgm:spPr/>
    </dgm:pt>
    <dgm:pt modelId="{7F2384D7-3FB5-E140-9FB9-89AA9DA028A4}" type="pres">
      <dgm:prSet presAssocID="{22AC0CA1-85E3-3641-A456-26C5D034868C}" presName="parTx" presStyleLbl="node1" presStyleIdx="1" presStyleCnt="6">
        <dgm:presLayoutVars>
          <dgm:chMax val="0"/>
          <dgm:chPref val="0"/>
          <dgm:bulletEnabled val="1"/>
        </dgm:presLayoutVars>
      </dgm:prSet>
      <dgm:spPr/>
    </dgm:pt>
    <dgm:pt modelId="{38A19BA9-AAC1-0E4A-81EA-0B0C4B175735}" type="pres">
      <dgm:prSet presAssocID="{22AC0CA1-85E3-3641-A456-26C5D034868C}" presName="desTx" presStyleLbl="revTx" presStyleIdx="1" presStyleCnt="6">
        <dgm:presLayoutVars>
          <dgm:bulletEnabled val="1"/>
        </dgm:presLayoutVars>
      </dgm:prSet>
      <dgm:spPr/>
    </dgm:pt>
    <dgm:pt modelId="{4EB4C0A5-055A-2A49-8ABC-D8A60962E536}" type="pres">
      <dgm:prSet presAssocID="{9B8531A5-68D5-F546-AB24-2B48E0675025}" presName="space" presStyleCnt="0"/>
      <dgm:spPr/>
    </dgm:pt>
    <dgm:pt modelId="{D7DC74EA-3723-B64E-94C5-793A6DD0483C}" type="pres">
      <dgm:prSet presAssocID="{FAED2FB9-3208-AA46-BD83-A4BB8366F962}" presName="composite" presStyleCnt="0"/>
      <dgm:spPr/>
    </dgm:pt>
    <dgm:pt modelId="{0A6CED3F-1ACA-694B-87B0-059CC81CF9D3}" type="pres">
      <dgm:prSet presAssocID="{FAED2FB9-3208-AA46-BD83-A4BB8366F962}" presName="parTx" presStyleLbl="node1" presStyleIdx="2" presStyleCnt="6">
        <dgm:presLayoutVars>
          <dgm:chMax val="0"/>
          <dgm:chPref val="0"/>
          <dgm:bulletEnabled val="1"/>
        </dgm:presLayoutVars>
      </dgm:prSet>
      <dgm:spPr/>
    </dgm:pt>
    <dgm:pt modelId="{FC3290F5-BEB9-734B-9491-022857F7E77E}" type="pres">
      <dgm:prSet presAssocID="{FAED2FB9-3208-AA46-BD83-A4BB8366F962}" presName="desTx" presStyleLbl="revTx" presStyleIdx="2" presStyleCnt="6">
        <dgm:presLayoutVars>
          <dgm:bulletEnabled val="1"/>
        </dgm:presLayoutVars>
      </dgm:prSet>
      <dgm:spPr/>
    </dgm:pt>
    <dgm:pt modelId="{18B0044A-221F-B741-8C53-5A9FAE4EBCC4}" type="pres">
      <dgm:prSet presAssocID="{460114A3-0857-9543-8A6C-C93E0E17AEA0}" presName="space" presStyleCnt="0"/>
      <dgm:spPr/>
    </dgm:pt>
    <dgm:pt modelId="{2DEA2C0F-DFA0-2A40-A0B1-EA55A334F020}" type="pres">
      <dgm:prSet presAssocID="{C399D78A-8952-9B4F-8218-19664D84C3B8}" presName="composite" presStyleCnt="0"/>
      <dgm:spPr/>
    </dgm:pt>
    <dgm:pt modelId="{83B0D6FE-AADD-4142-BB14-836F750E9446}" type="pres">
      <dgm:prSet presAssocID="{C399D78A-8952-9B4F-8218-19664D84C3B8}" presName="parTx" presStyleLbl="node1" presStyleIdx="3" presStyleCnt="6">
        <dgm:presLayoutVars>
          <dgm:chMax val="0"/>
          <dgm:chPref val="0"/>
          <dgm:bulletEnabled val="1"/>
        </dgm:presLayoutVars>
      </dgm:prSet>
      <dgm:spPr/>
    </dgm:pt>
    <dgm:pt modelId="{2B82FF51-246E-DD47-B7D4-AE52FFF27BC5}" type="pres">
      <dgm:prSet presAssocID="{C399D78A-8952-9B4F-8218-19664D84C3B8}" presName="desTx" presStyleLbl="revTx" presStyleIdx="3" presStyleCnt="6">
        <dgm:presLayoutVars>
          <dgm:bulletEnabled val="1"/>
        </dgm:presLayoutVars>
      </dgm:prSet>
      <dgm:spPr/>
    </dgm:pt>
    <dgm:pt modelId="{EF3B520C-3442-C242-B3AC-190202947BDE}" type="pres">
      <dgm:prSet presAssocID="{D73D5974-1C37-DD4C-9C46-47FB9FFA3DEF}" presName="space" presStyleCnt="0"/>
      <dgm:spPr/>
    </dgm:pt>
    <dgm:pt modelId="{0EBA79D9-2783-0842-AA45-0C2F6E88DB5A}" type="pres">
      <dgm:prSet presAssocID="{B3F5AABE-D960-C14B-A1DE-7BF59EF30259}" presName="composite" presStyleCnt="0"/>
      <dgm:spPr/>
    </dgm:pt>
    <dgm:pt modelId="{9BDDC74C-B822-6642-838F-89DFBB37BE91}" type="pres">
      <dgm:prSet presAssocID="{B3F5AABE-D960-C14B-A1DE-7BF59EF30259}" presName="parTx" presStyleLbl="node1" presStyleIdx="4" presStyleCnt="6">
        <dgm:presLayoutVars>
          <dgm:chMax val="0"/>
          <dgm:chPref val="0"/>
          <dgm:bulletEnabled val="1"/>
        </dgm:presLayoutVars>
      </dgm:prSet>
      <dgm:spPr/>
    </dgm:pt>
    <dgm:pt modelId="{075A67AA-E01D-9F48-BB15-C22C5FDD3083}" type="pres">
      <dgm:prSet presAssocID="{B3F5AABE-D960-C14B-A1DE-7BF59EF30259}" presName="desTx" presStyleLbl="revTx" presStyleIdx="4" presStyleCnt="6">
        <dgm:presLayoutVars>
          <dgm:bulletEnabled val="1"/>
        </dgm:presLayoutVars>
      </dgm:prSet>
      <dgm:spPr/>
    </dgm:pt>
    <dgm:pt modelId="{15F12DBC-E3C4-DE49-AB47-1025E4A09001}" type="pres">
      <dgm:prSet presAssocID="{96D54DE9-0C85-6F40-AAF0-E29B9E8F9535}" presName="space" presStyleCnt="0"/>
      <dgm:spPr/>
    </dgm:pt>
    <dgm:pt modelId="{84F24086-DEAF-7C44-AADC-BBAFB9E26294}" type="pres">
      <dgm:prSet presAssocID="{5D1BED4C-A3BB-4C4C-9DB6-FA10D661685D}" presName="composite" presStyleCnt="0"/>
      <dgm:spPr/>
    </dgm:pt>
    <dgm:pt modelId="{4D0C06A0-2BD2-644C-B2A0-437D0AA70142}" type="pres">
      <dgm:prSet presAssocID="{5D1BED4C-A3BB-4C4C-9DB6-FA10D661685D}" presName="parTx" presStyleLbl="node1" presStyleIdx="5" presStyleCnt="6">
        <dgm:presLayoutVars>
          <dgm:chMax val="0"/>
          <dgm:chPref val="0"/>
          <dgm:bulletEnabled val="1"/>
        </dgm:presLayoutVars>
      </dgm:prSet>
      <dgm:spPr/>
    </dgm:pt>
    <dgm:pt modelId="{51A36FEE-A6B9-AE49-AC68-DD7277B1981B}" type="pres">
      <dgm:prSet presAssocID="{5D1BED4C-A3BB-4C4C-9DB6-FA10D661685D}" presName="desTx" presStyleLbl="revTx" presStyleIdx="5" presStyleCnt="6">
        <dgm:presLayoutVars>
          <dgm:bulletEnabled val="1"/>
        </dgm:presLayoutVars>
      </dgm:prSet>
      <dgm:spPr/>
    </dgm:pt>
  </dgm:ptLst>
  <dgm:cxnLst>
    <dgm:cxn modelId="{97CAC100-2A5E-FF42-A020-34C9C3D6A669}" srcId="{22AC0CA1-85E3-3641-A456-26C5D034868C}" destId="{27089A0A-4343-D940-A0AF-820E20A11DD2}" srcOrd="0" destOrd="0" parTransId="{2391B53D-3C8C-0047-8E12-E4109D1B2414}" sibTransId="{ADFE3D5B-36E7-164B-AD05-1013F4D5B55B}"/>
    <dgm:cxn modelId="{87307406-B293-E64C-9E57-F9C34E67A716}" type="presOf" srcId="{C399D78A-8952-9B4F-8218-19664D84C3B8}" destId="{83B0D6FE-AADD-4142-BB14-836F750E9446}" srcOrd="0" destOrd="0" presId="urn:microsoft.com/office/officeart/2005/8/layout/chevron1"/>
    <dgm:cxn modelId="{ED3F2D15-D198-5F4A-8F84-7D57BCCE130B}" srcId="{7FA71ADC-1D29-CE49-90EE-A2AC4B6BB629}" destId="{5B5F27E2-1F1D-EE40-9CC0-8C42297D33A3}" srcOrd="2" destOrd="0" parTransId="{4071432F-D0AE-A541-B91E-E177A8FD2777}" sibTransId="{4F80BF70-15BC-9B41-95D7-A56CF5407B84}"/>
    <dgm:cxn modelId="{6E52C615-B44D-3143-A0D9-F4C702A4A9F5}" type="presOf" srcId="{C92CB340-BA82-3640-97AB-78B2483DD258}" destId="{51A36FEE-A6B9-AE49-AC68-DD7277B1981B}" srcOrd="0" destOrd="4" presId="urn:microsoft.com/office/officeart/2005/8/layout/chevron1"/>
    <dgm:cxn modelId="{5A116A1B-1EC5-8D40-8475-3568A535EA14}" type="presOf" srcId="{D9FB575B-1FD7-8C44-8BEE-E71333B232F5}" destId="{38A19BA9-AAC1-0E4A-81EA-0B0C4B175735}" srcOrd="0" destOrd="2" presId="urn:microsoft.com/office/officeart/2005/8/layout/chevron1"/>
    <dgm:cxn modelId="{A3D24722-A46A-904D-B98E-5DBCEAF156D9}" srcId="{5D1BED4C-A3BB-4C4C-9DB6-FA10D661685D}" destId="{69B761EF-D809-8741-9B80-40B0F1AC5A85}" srcOrd="0" destOrd="0" parTransId="{C56164F0-DBCE-004E-89D9-B278728BB8AD}" sibTransId="{96EF751C-0B95-DA40-9E1E-97107522EE33}"/>
    <dgm:cxn modelId="{3558D422-F2F6-264B-A27C-E9C0F1CF46EE}" type="presOf" srcId="{2698F930-90B2-674D-9956-6568D512DC17}" destId="{FC3290F5-BEB9-734B-9491-022857F7E77E}" srcOrd="0" destOrd="2" presId="urn:microsoft.com/office/officeart/2005/8/layout/chevron1"/>
    <dgm:cxn modelId="{27F8BF28-FD95-9244-9750-EBCE7DB0BAFF}" srcId="{7FA71ADC-1D29-CE49-90EE-A2AC4B6BB629}" destId="{2C245E10-1D1E-F44D-8CE0-4CC389628F8E}" srcOrd="0" destOrd="0" parTransId="{49ED1C10-9D81-4049-8BC5-B72FD0579C73}" sibTransId="{3B64C8AA-5248-4C45-B26D-0EB0D59B3408}"/>
    <dgm:cxn modelId="{A4F81629-747B-614E-8B65-D971D82BF29C}" type="presOf" srcId="{5D1BED4C-A3BB-4C4C-9DB6-FA10D661685D}" destId="{4D0C06A0-2BD2-644C-B2A0-437D0AA70142}" srcOrd="0" destOrd="0" presId="urn:microsoft.com/office/officeart/2005/8/layout/chevron1"/>
    <dgm:cxn modelId="{6104982A-B771-174E-8D0D-B683218FB50C}" srcId="{7FA71ADC-1D29-CE49-90EE-A2AC4B6BB629}" destId="{2698F930-90B2-674D-9956-6568D512DC17}" srcOrd="1" destOrd="0" parTransId="{834C88BB-6FE4-614F-BA7E-89028D3B05F9}" sibTransId="{BC8F1D53-8C76-5744-A934-CF748F62B8E0}"/>
    <dgm:cxn modelId="{7AFE462F-A3CB-1143-8B4B-7ED97921B87B}" srcId="{8F2470CB-8AD3-2A46-803F-2BF2E3A05274}" destId="{5AF84EBD-1A65-CB4A-B034-F2A71C6EB26D}" srcOrd="0" destOrd="0" parTransId="{495FDC5E-E70E-2740-A9D1-1AABE5B53CD5}" sibTransId="{7A0C2E23-FDC5-A74B-B126-44A2EA623C82}"/>
    <dgm:cxn modelId="{7D46B631-567C-0D46-AD3D-CDD6DD4BE071}" srcId="{5AF84EBD-1A65-CB4A-B034-F2A71C6EB26D}" destId="{5FAE59E6-1A6D-B444-A4ED-7F06AAD21F00}" srcOrd="0" destOrd="0" parTransId="{F07D81F8-6EFE-154E-A733-270087BBB9E9}" sibTransId="{FFF6A906-38BD-E946-A09B-22BFB6C31489}"/>
    <dgm:cxn modelId="{CDF3C836-46F1-2C48-BC08-0368D56A376F}" type="presOf" srcId="{B3F5AABE-D960-C14B-A1DE-7BF59EF30259}" destId="{9BDDC74C-B822-6642-838F-89DFBB37BE91}" srcOrd="0" destOrd="0" presId="urn:microsoft.com/office/officeart/2005/8/layout/chevron1"/>
    <dgm:cxn modelId="{85AAE939-2CA5-734F-8A10-8F8D2F71B40D}" type="presOf" srcId="{22AC0CA1-85E3-3641-A456-26C5D034868C}" destId="{7F2384D7-3FB5-E140-9FB9-89AA9DA028A4}" srcOrd="0" destOrd="0" presId="urn:microsoft.com/office/officeart/2005/8/layout/chevron1"/>
    <dgm:cxn modelId="{3F498840-2A48-1344-A897-17B8E7E7ADC8}" type="presOf" srcId="{5AF84EBD-1A65-CB4A-B034-F2A71C6EB26D}" destId="{BE651672-3D95-7644-B124-26B26D334481}" srcOrd="0" destOrd="0" presId="urn:microsoft.com/office/officeart/2005/8/layout/chevron1"/>
    <dgm:cxn modelId="{54B8E966-01F9-504F-AFC2-2AFF8D02DD1C}" srcId="{69B761EF-D809-8741-9B80-40B0F1AC5A85}" destId="{637D3F41-C477-9D49-B688-8CA808AC10F4}" srcOrd="0" destOrd="0" parTransId="{0CDD996E-8BBA-3E42-95C1-0B7EE74E30A6}" sibTransId="{6ECDB01C-466A-574C-BDF4-52D090F773B7}"/>
    <dgm:cxn modelId="{5B578D67-440B-FF48-A423-3546A9D39371}" srcId="{8F2470CB-8AD3-2A46-803F-2BF2E3A05274}" destId="{22AC0CA1-85E3-3641-A456-26C5D034868C}" srcOrd="1" destOrd="0" parTransId="{08B7BE80-3DD4-ED43-8443-6D9B484B3D03}" sibTransId="{9B8531A5-68D5-F546-AB24-2B48E0675025}"/>
    <dgm:cxn modelId="{C8180A68-21A8-DB41-BF57-2584FCD23480}" type="presOf" srcId="{FAED2FB9-3208-AA46-BD83-A4BB8366F962}" destId="{0A6CED3F-1ACA-694B-87B0-059CC81CF9D3}" srcOrd="0" destOrd="0" presId="urn:microsoft.com/office/officeart/2005/8/layout/chevron1"/>
    <dgm:cxn modelId="{B297F349-5E72-5C4E-9DCC-18E3A0F30ED4}" srcId="{FCBCD19D-29EB-7F4D-9F2E-D041E6F008BC}" destId="{13A47898-732E-8743-ACC0-219D3321841C}" srcOrd="2" destOrd="0" parTransId="{DBFE5852-8E8C-0C42-B39C-3986A8AC7587}" sibTransId="{6D8D3F31-D6B1-3449-8D2D-4C268C6EB6E1}"/>
    <dgm:cxn modelId="{DDA6246C-CFBA-844E-995E-FB6B5EE00EFE}" type="presOf" srcId="{8F2470CB-8AD3-2A46-803F-2BF2E3A05274}" destId="{2F2F1FEA-3BB8-8C49-88C6-AAEAC6886FE3}" srcOrd="0" destOrd="0" presId="urn:microsoft.com/office/officeart/2005/8/layout/chevron1"/>
    <dgm:cxn modelId="{8C494D4F-B208-0748-BE17-8F7F1E1E0660}" type="presOf" srcId="{700A2723-BB64-1C48-B079-93A9FB44E712}" destId="{075A67AA-E01D-9F48-BB15-C22C5FDD3083}" srcOrd="0" destOrd="4" presId="urn:microsoft.com/office/officeart/2005/8/layout/chevron1"/>
    <dgm:cxn modelId="{B996B36F-9665-E047-B5A9-2912767C4235}" srcId="{FAED2FB9-3208-AA46-BD83-A4BB8366F962}" destId="{7FA71ADC-1D29-CE49-90EE-A2AC4B6BB629}" srcOrd="0" destOrd="0" parTransId="{7C57F65D-9249-8544-B326-4857FB6DE0B8}" sibTransId="{F299BF62-43BB-3840-B91D-B964388B3349}"/>
    <dgm:cxn modelId="{A57FDA6F-B91D-A749-AB48-583EB25D1073}" srcId="{50354B11-DCB4-2E4B-9DCB-2054690953E7}" destId="{8CA2FFB4-A906-D44F-AF28-E1DACE9FF573}" srcOrd="2" destOrd="0" parTransId="{E80A245E-5921-4247-9564-89F8AD2D6D14}" sibTransId="{4BE23EDA-0C3F-5841-B669-28520616BF1B}"/>
    <dgm:cxn modelId="{13E02770-4F80-3E42-BF5B-DF19D11364E2}" srcId="{69B761EF-D809-8741-9B80-40B0F1AC5A85}" destId="{4368EDB6-462C-7F48-96EB-AC2329868115}" srcOrd="4" destOrd="0" parTransId="{DF19EF45-9A03-C944-A793-434F32DF3AF0}" sibTransId="{39E3B183-E1E5-BC4A-856C-172910CD68A9}"/>
    <dgm:cxn modelId="{CD5F3E71-DAA6-BB4C-84E6-E7901450F9B7}" srcId="{69B761EF-D809-8741-9B80-40B0F1AC5A85}" destId="{30CC6811-CC74-8940-B93F-9350945FAC4E}" srcOrd="1" destOrd="0" parTransId="{1DC2731E-E312-F54F-AAE4-9D1DC42F5AF3}" sibTransId="{E649E7BA-C5EE-D84B-B76C-E4AEA91B7651}"/>
    <dgm:cxn modelId="{315ED853-A8B0-A14C-A994-362051D906C1}" type="presOf" srcId="{FCBCD19D-29EB-7F4D-9F2E-D041E6F008BC}" destId="{075A67AA-E01D-9F48-BB15-C22C5FDD3083}" srcOrd="0" destOrd="0" presId="urn:microsoft.com/office/officeart/2005/8/layout/chevron1"/>
    <dgm:cxn modelId="{B9CA3A55-1A3B-014A-9195-B52A5922428B}" type="presOf" srcId="{9DAAC9C9-C26A-6F42-B09E-B1C915454EA5}" destId="{075A67AA-E01D-9F48-BB15-C22C5FDD3083}" srcOrd="0" destOrd="2" presId="urn:microsoft.com/office/officeart/2005/8/layout/chevron1"/>
    <dgm:cxn modelId="{3C83B680-1A65-344D-B687-A9F0792FDECD}" srcId="{50354B11-DCB4-2E4B-9DCB-2054690953E7}" destId="{371DEAD5-BFFF-2D4D-BA92-49EDA95573E5}" srcOrd="0" destOrd="0" parTransId="{9C944C99-F288-664F-B97F-461E2ECBCAF9}" sibTransId="{A0D20DA5-6A24-324E-BC33-DCA8A983817C}"/>
    <dgm:cxn modelId="{30434389-DE34-F14C-9F85-1362A5A3EE28}" srcId="{FCBCD19D-29EB-7F4D-9F2E-D041E6F008BC}" destId="{700A2723-BB64-1C48-B079-93A9FB44E712}" srcOrd="3" destOrd="0" parTransId="{837FD304-39A9-AE47-B0AB-A7CE156F5C0C}" sibTransId="{A39C2FE1-6BB8-ED40-A25C-6118F92B116F}"/>
    <dgm:cxn modelId="{D2939789-F33A-CF44-A8BD-3276756384EF}" type="presOf" srcId="{7FA71ADC-1D29-CE49-90EE-A2AC4B6BB629}" destId="{FC3290F5-BEB9-734B-9491-022857F7E77E}" srcOrd="0" destOrd="0" presId="urn:microsoft.com/office/officeart/2005/8/layout/chevron1"/>
    <dgm:cxn modelId="{494E108A-C453-A04D-A464-EC0C056B0BFB}" srcId="{8F2470CB-8AD3-2A46-803F-2BF2E3A05274}" destId="{FAED2FB9-3208-AA46-BD83-A4BB8366F962}" srcOrd="2" destOrd="0" parTransId="{8295BCC8-C95A-DA40-944D-105C4D4E8167}" sibTransId="{460114A3-0857-9543-8A6C-C93E0E17AEA0}"/>
    <dgm:cxn modelId="{716F488D-74E9-6442-8A90-E9715CF75D4B}" srcId="{69B761EF-D809-8741-9B80-40B0F1AC5A85}" destId="{C92CB340-BA82-3640-97AB-78B2483DD258}" srcOrd="3" destOrd="0" parTransId="{525A1A2B-5713-C543-A06B-784B7AB04AF8}" sibTransId="{1FCDA878-346C-0143-BEB5-3DABF72D5C60}"/>
    <dgm:cxn modelId="{35198490-B6E5-9D4B-A524-92DF1560185C}" srcId="{27089A0A-4343-D940-A0AF-820E20A11DD2}" destId="{D9FB575B-1FD7-8C44-8BEE-E71333B232F5}" srcOrd="1" destOrd="0" parTransId="{B9D2BF57-7959-6641-BC33-B511D8FD9848}" sibTransId="{7E24BBFA-3DCC-F848-9E17-5D321AEEAF35}"/>
    <dgm:cxn modelId="{D8FBBB9D-1BB0-8941-ABEA-F1B3F733DF76}" srcId="{8F2470CB-8AD3-2A46-803F-2BF2E3A05274}" destId="{5D1BED4C-A3BB-4C4C-9DB6-FA10D661685D}" srcOrd="5" destOrd="0" parTransId="{7DC131BD-5DC8-2843-A68A-7A785C887AA9}" sibTransId="{191F076D-5B2C-8B40-ADF2-8954C2C8B4D6}"/>
    <dgm:cxn modelId="{9422FBA0-9E08-884E-918F-EAC69ECC5645}" type="presOf" srcId="{67D736FA-B02B-1546-8F35-1BAC758FFEDE}" destId="{075A67AA-E01D-9F48-BB15-C22C5FDD3083}" srcOrd="0" destOrd="1" presId="urn:microsoft.com/office/officeart/2005/8/layout/chevron1"/>
    <dgm:cxn modelId="{1E86E7A1-FC38-5B4B-8E45-14B069F2ECCA}" type="presOf" srcId="{30CC6811-CC74-8940-B93F-9350945FAC4E}" destId="{51A36FEE-A6B9-AE49-AC68-DD7277B1981B}" srcOrd="0" destOrd="2" presId="urn:microsoft.com/office/officeart/2005/8/layout/chevron1"/>
    <dgm:cxn modelId="{5C11D6B3-F175-3346-9EF8-0520C3D591CB}" type="presOf" srcId="{50354B11-DCB4-2E4B-9DCB-2054690953E7}" destId="{2B82FF51-246E-DD47-B7D4-AE52FFF27BC5}" srcOrd="0" destOrd="0" presId="urn:microsoft.com/office/officeart/2005/8/layout/chevron1"/>
    <dgm:cxn modelId="{26FCA8B5-2BE4-A84B-8153-1268D091C829}" srcId="{8F2470CB-8AD3-2A46-803F-2BF2E3A05274}" destId="{B3F5AABE-D960-C14B-A1DE-7BF59EF30259}" srcOrd="4" destOrd="0" parTransId="{8EC98C9D-BB0A-B54B-90F3-86748A9431D7}" sibTransId="{96D54DE9-0C85-6F40-AAF0-E29B9E8F9535}"/>
    <dgm:cxn modelId="{4D076EB9-85F2-D54C-AC6E-5A2FDC89F23B}" srcId="{B3F5AABE-D960-C14B-A1DE-7BF59EF30259}" destId="{FCBCD19D-29EB-7F4D-9F2E-D041E6F008BC}" srcOrd="0" destOrd="0" parTransId="{28DBB83A-1D6C-404B-9EF5-F016028E836C}" sibTransId="{9897D68A-D618-734A-9C32-32F4E00E9F6A}"/>
    <dgm:cxn modelId="{F8F369BD-B872-C943-9A05-9F9C68EE8C43}" type="presOf" srcId="{69B761EF-D809-8741-9B80-40B0F1AC5A85}" destId="{51A36FEE-A6B9-AE49-AC68-DD7277B1981B}" srcOrd="0" destOrd="0" presId="urn:microsoft.com/office/officeart/2005/8/layout/chevron1"/>
    <dgm:cxn modelId="{9E1201C0-1F06-4446-881A-2C22381B0C41}" type="presOf" srcId="{D35C2913-5DF5-B04D-AA42-5B0934E669E2}" destId="{2B82FF51-246E-DD47-B7D4-AE52FFF27BC5}" srcOrd="0" destOrd="2" presId="urn:microsoft.com/office/officeart/2005/8/layout/chevron1"/>
    <dgm:cxn modelId="{64BDC0C1-E59B-9745-B1C7-494E5915E8EB}" type="presOf" srcId="{37CF7139-0C51-5C40-B659-462338DDA517}" destId="{51A36FEE-A6B9-AE49-AC68-DD7277B1981B}" srcOrd="0" destOrd="3" presId="urn:microsoft.com/office/officeart/2005/8/layout/chevron1"/>
    <dgm:cxn modelId="{B15A3FC2-4625-2F43-B1B1-3A43BB52EFF5}" type="presOf" srcId="{A1CB1F6B-6710-3148-9A05-FEF91FB4B02E}" destId="{38A19BA9-AAC1-0E4A-81EA-0B0C4B175735}" srcOrd="0" destOrd="1" presId="urn:microsoft.com/office/officeart/2005/8/layout/chevron1"/>
    <dgm:cxn modelId="{F4C25CC2-3D41-4947-9737-F892D99AA6DE}" srcId="{50354B11-DCB4-2E4B-9DCB-2054690953E7}" destId="{D35C2913-5DF5-B04D-AA42-5B0934E669E2}" srcOrd="1" destOrd="0" parTransId="{493E80DA-36DF-1A47-AED6-9336AA35BAEA}" sibTransId="{34CC8410-3460-424E-9F16-A3F92CEB730D}"/>
    <dgm:cxn modelId="{E4F0C1C9-228E-294A-91A5-73933E82F2F6}" type="presOf" srcId="{637D3F41-C477-9D49-B688-8CA808AC10F4}" destId="{51A36FEE-A6B9-AE49-AC68-DD7277B1981B}" srcOrd="0" destOrd="1" presId="urn:microsoft.com/office/officeart/2005/8/layout/chevron1"/>
    <dgm:cxn modelId="{A39030CB-0135-834A-A570-CE769F262126}" type="presOf" srcId="{27089A0A-4343-D940-A0AF-820E20A11DD2}" destId="{38A19BA9-AAC1-0E4A-81EA-0B0C4B175735}" srcOrd="0" destOrd="0" presId="urn:microsoft.com/office/officeart/2005/8/layout/chevron1"/>
    <dgm:cxn modelId="{21BB6ECE-F3FD-4641-A748-D35C2F6B1E89}" type="presOf" srcId="{371DEAD5-BFFF-2D4D-BA92-49EDA95573E5}" destId="{2B82FF51-246E-DD47-B7D4-AE52FFF27BC5}" srcOrd="0" destOrd="1" presId="urn:microsoft.com/office/officeart/2005/8/layout/chevron1"/>
    <dgm:cxn modelId="{A353E0D3-C1AD-E14E-BB95-058810DE8C92}" srcId="{69B761EF-D809-8741-9B80-40B0F1AC5A85}" destId="{37CF7139-0C51-5C40-B659-462338DDA517}" srcOrd="2" destOrd="0" parTransId="{3E7121F1-5FB9-6F41-AB1C-43F2DF6D2E26}" sibTransId="{30118D25-C89B-0441-9A2A-90128B1EFBE5}"/>
    <dgm:cxn modelId="{DA229DD5-0D5B-FC4B-818F-D7DD945D33DA}" srcId="{C399D78A-8952-9B4F-8218-19664D84C3B8}" destId="{50354B11-DCB4-2E4B-9DCB-2054690953E7}" srcOrd="0" destOrd="0" parTransId="{17054F59-10C1-4847-AE45-84246544552B}" sibTransId="{CE6C44A6-77AD-5948-9846-D4AD6BCB4099}"/>
    <dgm:cxn modelId="{196251D7-0AC4-2B45-A506-0E18E84B4CE8}" type="presOf" srcId="{8CA2FFB4-A906-D44F-AF28-E1DACE9FF573}" destId="{2B82FF51-246E-DD47-B7D4-AE52FFF27BC5}" srcOrd="0" destOrd="3" presId="urn:microsoft.com/office/officeart/2005/8/layout/chevron1"/>
    <dgm:cxn modelId="{728EE2E1-CE8C-9F4B-8F6B-28C1558E0E0A}" srcId="{FCBCD19D-29EB-7F4D-9F2E-D041E6F008BC}" destId="{9DAAC9C9-C26A-6F42-B09E-B1C915454EA5}" srcOrd="1" destOrd="0" parTransId="{66C3BF4A-C309-8748-9A92-E4F372B3256A}" sibTransId="{3D366616-5A7A-344B-B889-EC11ED16C79C}"/>
    <dgm:cxn modelId="{EFB48EE5-FC3E-9A47-B72D-7D832B3EBA2A}" srcId="{8F2470CB-8AD3-2A46-803F-2BF2E3A05274}" destId="{C399D78A-8952-9B4F-8218-19664D84C3B8}" srcOrd="3" destOrd="0" parTransId="{DD4E08CB-094D-4443-BE0C-3C5BD18D4CA1}" sibTransId="{D73D5974-1C37-DD4C-9C46-47FB9FFA3DEF}"/>
    <dgm:cxn modelId="{2AC2A1E9-E492-7B4E-A223-C780B8078176}" type="presOf" srcId="{4368EDB6-462C-7F48-96EB-AC2329868115}" destId="{51A36FEE-A6B9-AE49-AC68-DD7277B1981B}" srcOrd="0" destOrd="5" presId="urn:microsoft.com/office/officeart/2005/8/layout/chevron1"/>
    <dgm:cxn modelId="{3874BEEE-5BC6-3943-AAB4-71D04FF92605}" srcId="{27089A0A-4343-D940-A0AF-820E20A11DD2}" destId="{A1CB1F6B-6710-3148-9A05-FEF91FB4B02E}" srcOrd="0" destOrd="0" parTransId="{34339C3D-AFC5-F54A-8D92-DF648CD2FF1C}" sibTransId="{A156DE74-2DF5-1B41-A5A5-5D9D102C2CCA}"/>
    <dgm:cxn modelId="{F8128CEF-2EAE-3742-8BD4-64F875B5108E}" type="presOf" srcId="{5B5F27E2-1F1D-EE40-9CC0-8C42297D33A3}" destId="{FC3290F5-BEB9-734B-9491-022857F7E77E}" srcOrd="0" destOrd="3" presId="urn:microsoft.com/office/officeart/2005/8/layout/chevron1"/>
    <dgm:cxn modelId="{0CCAD2F3-039B-BF42-90F6-79609D4FC774}" type="presOf" srcId="{2C245E10-1D1E-F44D-8CE0-4CC389628F8E}" destId="{FC3290F5-BEB9-734B-9491-022857F7E77E}" srcOrd="0" destOrd="1" presId="urn:microsoft.com/office/officeart/2005/8/layout/chevron1"/>
    <dgm:cxn modelId="{AD37DAF6-9AA9-7B42-A439-DC7F36D3BBA9}" srcId="{FCBCD19D-29EB-7F4D-9F2E-D041E6F008BC}" destId="{67D736FA-B02B-1546-8F35-1BAC758FFEDE}" srcOrd="0" destOrd="0" parTransId="{28A2FB8C-D80F-A243-9CDB-A3E57154DCC2}" sibTransId="{48A1B7A2-63E2-924A-B607-0B1F52EEF647}"/>
    <dgm:cxn modelId="{7E876CFF-E9EC-EA43-A428-516C17952E70}" type="presOf" srcId="{13A47898-732E-8743-ACC0-219D3321841C}" destId="{075A67AA-E01D-9F48-BB15-C22C5FDD3083}" srcOrd="0" destOrd="3" presId="urn:microsoft.com/office/officeart/2005/8/layout/chevron1"/>
    <dgm:cxn modelId="{77DCB7FF-1909-B844-B704-84220F07AAAD}" type="presOf" srcId="{5FAE59E6-1A6D-B444-A4ED-7F06AAD21F00}" destId="{32A99182-93A8-4E4F-BFD8-AEED4D88309C}" srcOrd="0" destOrd="0" presId="urn:microsoft.com/office/officeart/2005/8/layout/chevron1"/>
    <dgm:cxn modelId="{7AB75A6D-C26A-7640-A3E1-C20DE7B366F1}" type="presParOf" srcId="{2F2F1FEA-3BB8-8C49-88C6-AAEAC6886FE3}" destId="{41E9B408-91E1-8D42-8EB6-683D64575FB7}" srcOrd="0" destOrd="0" presId="urn:microsoft.com/office/officeart/2005/8/layout/chevron1"/>
    <dgm:cxn modelId="{B1DAAF75-82A7-C048-8849-D2C6230931E1}" type="presParOf" srcId="{41E9B408-91E1-8D42-8EB6-683D64575FB7}" destId="{BE651672-3D95-7644-B124-26B26D334481}" srcOrd="0" destOrd="0" presId="urn:microsoft.com/office/officeart/2005/8/layout/chevron1"/>
    <dgm:cxn modelId="{57136478-3051-B34A-A8C2-517F5FFB82BA}" type="presParOf" srcId="{41E9B408-91E1-8D42-8EB6-683D64575FB7}" destId="{32A99182-93A8-4E4F-BFD8-AEED4D88309C}" srcOrd="1" destOrd="0" presId="urn:microsoft.com/office/officeart/2005/8/layout/chevron1"/>
    <dgm:cxn modelId="{63166159-D851-9345-9DF4-649DF4997611}" type="presParOf" srcId="{2F2F1FEA-3BB8-8C49-88C6-AAEAC6886FE3}" destId="{AD18B48D-69C9-BF48-B8A5-F29229050176}" srcOrd="1" destOrd="0" presId="urn:microsoft.com/office/officeart/2005/8/layout/chevron1"/>
    <dgm:cxn modelId="{2DA20D4B-222E-3D4B-A705-B5893E9A6843}" type="presParOf" srcId="{2F2F1FEA-3BB8-8C49-88C6-AAEAC6886FE3}" destId="{84AAB02D-BA61-BD42-964D-75446C7A9C72}" srcOrd="2" destOrd="0" presId="urn:microsoft.com/office/officeart/2005/8/layout/chevron1"/>
    <dgm:cxn modelId="{3C146DAA-B514-FB46-9589-6C13372B56B5}" type="presParOf" srcId="{84AAB02D-BA61-BD42-964D-75446C7A9C72}" destId="{7F2384D7-3FB5-E140-9FB9-89AA9DA028A4}" srcOrd="0" destOrd="0" presId="urn:microsoft.com/office/officeart/2005/8/layout/chevron1"/>
    <dgm:cxn modelId="{43501D74-BCDB-F84E-9674-98F9A148A8F1}" type="presParOf" srcId="{84AAB02D-BA61-BD42-964D-75446C7A9C72}" destId="{38A19BA9-AAC1-0E4A-81EA-0B0C4B175735}" srcOrd="1" destOrd="0" presId="urn:microsoft.com/office/officeart/2005/8/layout/chevron1"/>
    <dgm:cxn modelId="{BFA4F42E-3F2A-354A-B330-AAF77854859D}" type="presParOf" srcId="{2F2F1FEA-3BB8-8C49-88C6-AAEAC6886FE3}" destId="{4EB4C0A5-055A-2A49-8ABC-D8A60962E536}" srcOrd="3" destOrd="0" presId="urn:microsoft.com/office/officeart/2005/8/layout/chevron1"/>
    <dgm:cxn modelId="{2D6E4646-324D-CC4C-9357-C6D98E535A01}" type="presParOf" srcId="{2F2F1FEA-3BB8-8C49-88C6-AAEAC6886FE3}" destId="{D7DC74EA-3723-B64E-94C5-793A6DD0483C}" srcOrd="4" destOrd="0" presId="urn:microsoft.com/office/officeart/2005/8/layout/chevron1"/>
    <dgm:cxn modelId="{29E2F8CF-2BEE-1A4A-BD16-06BC1D51DDBB}" type="presParOf" srcId="{D7DC74EA-3723-B64E-94C5-793A6DD0483C}" destId="{0A6CED3F-1ACA-694B-87B0-059CC81CF9D3}" srcOrd="0" destOrd="0" presId="urn:microsoft.com/office/officeart/2005/8/layout/chevron1"/>
    <dgm:cxn modelId="{8C614C20-AD6F-5342-9285-535B078DB71C}" type="presParOf" srcId="{D7DC74EA-3723-B64E-94C5-793A6DD0483C}" destId="{FC3290F5-BEB9-734B-9491-022857F7E77E}" srcOrd="1" destOrd="0" presId="urn:microsoft.com/office/officeart/2005/8/layout/chevron1"/>
    <dgm:cxn modelId="{7EA490D5-F4EC-F249-BC2C-EFC0E1DD41A1}" type="presParOf" srcId="{2F2F1FEA-3BB8-8C49-88C6-AAEAC6886FE3}" destId="{18B0044A-221F-B741-8C53-5A9FAE4EBCC4}" srcOrd="5" destOrd="0" presId="urn:microsoft.com/office/officeart/2005/8/layout/chevron1"/>
    <dgm:cxn modelId="{810529B5-4139-A542-8CF4-7BF7320EAA71}" type="presParOf" srcId="{2F2F1FEA-3BB8-8C49-88C6-AAEAC6886FE3}" destId="{2DEA2C0F-DFA0-2A40-A0B1-EA55A334F020}" srcOrd="6" destOrd="0" presId="urn:microsoft.com/office/officeart/2005/8/layout/chevron1"/>
    <dgm:cxn modelId="{F7BA9B5B-598F-8B47-A07B-413D7DFF9B6C}" type="presParOf" srcId="{2DEA2C0F-DFA0-2A40-A0B1-EA55A334F020}" destId="{83B0D6FE-AADD-4142-BB14-836F750E9446}" srcOrd="0" destOrd="0" presId="urn:microsoft.com/office/officeart/2005/8/layout/chevron1"/>
    <dgm:cxn modelId="{79F97B65-C223-0047-A1EC-21C3D3A3F8BD}" type="presParOf" srcId="{2DEA2C0F-DFA0-2A40-A0B1-EA55A334F020}" destId="{2B82FF51-246E-DD47-B7D4-AE52FFF27BC5}" srcOrd="1" destOrd="0" presId="urn:microsoft.com/office/officeart/2005/8/layout/chevron1"/>
    <dgm:cxn modelId="{D466592E-EBFD-FE47-9E78-961692D85A9D}" type="presParOf" srcId="{2F2F1FEA-3BB8-8C49-88C6-AAEAC6886FE3}" destId="{EF3B520C-3442-C242-B3AC-190202947BDE}" srcOrd="7" destOrd="0" presId="urn:microsoft.com/office/officeart/2005/8/layout/chevron1"/>
    <dgm:cxn modelId="{36088318-6BC2-9A4A-91A5-B0854E997DEF}" type="presParOf" srcId="{2F2F1FEA-3BB8-8C49-88C6-AAEAC6886FE3}" destId="{0EBA79D9-2783-0842-AA45-0C2F6E88DB5A}" srcOrd="8" destOrd="0" presId="urn:microsoft.com/office/officeart/2005/8/layout/chevron1"/>
    <dgm:cxn modelId="{5B724803-F465-EB40-9CF7-0B1DD151A3A3}" type="presParOf" srcId="{0EBA79D9-2783-0842-AA45-0C2F6E88DB5A}" destId="{9BDDC74C-B822-6642-838F-89DFBB37BE91}" srcOrd="0" destOrd="0" presId="urn:microsoft.com/office/officeart/2005/8/layout/chevron1"/>
    <dgm:cxn modelId="{771D0929-928A-3746-91E2-7303B52C6B76}" type="presParOf" srcId="{0EBA79D9-2783-0842-AA45-0C2F6E88DB5A}" destId="{075A67AA-E01D-9F48-BB15-C22C5FDD3083}" srcOrd="1" destOrd="0" presId="urn:microsoft.com/office/officeart/2005/8/layout/chevron1"/>
    <dgm:cxn modelId="{6354CF72-2DDF-F741-BE88-87BBD0DFA473}" type="presParOf" srcId="{2F2F1FEA-3BB8-8C49-88C6-AAEAC6886FE3}" destId="{15F12DBC-E3C4-DE49-AB47-1025E4A09001}" srcOrd="9" destOrd="0" presId="urn:microsoft.com/office/officeart/2005/8/layout/chevron1"/>
    <dgm:cxn modelId="{48E56486-076D-B943-BC10-B709037E664F}" type="presParOf" srcId="{2F2F1FEA-3BB8-8C49-88C6-AAEAC6886FE3}" destId="{84F24086-DEAF-7C44-AADC-BBAFB9E26294}" srcOrd="10" destOrd="0" presId="urn:microsoft.com/office/officeart/2005/8/layout/chevron1"/>
    <dgm:cxn modelId="{69CF249F-1067-204D-B906-A812031FDCAA}" type="presParOf" srcId="{84F24086-DEAF-7C44-AADC-BBAFB9E26294}" destId="{4D0C06A0-2BD2-644C-B2A0-437D0AA70142}" srcOrd="0" destOrd="0" presId="urn:microsoft.com/office/officeart/2005/8/layout/chevron1"/>
    <dgm:cxn modelId="{904103C6-3E34-9C49-BB5F-0B929CFF52A6}" type="presParOf" srcId="{84F24086-DEAF-7C44-AADC-BBAFB9E26294}" destId="{51A36FEE-A6B9-AE49-AC68-DD7277B1981B}" srcOrd="1" destOrd="0" presId="urn:microsoft.com/office/officeart/2005/8/layout/chevron1"/>
  </dgm:cxnLst>
  <dgm:bg/>
  <dgm:whole/>
  <dgm:extLst>
    <a:ext uri="http://schemas.microsoft.com/office/drawing/2008/diagram">
      <dsp:dataModelExt xmlns:dsp="http://schemas.microsoft.com/office/drawing/2008/diagram" relId="rId17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E651672-3D95-7644-B124-26B26D334481}">
      <dsp:nvSpPr>
        <dsp:cNvPr id="0" name=""/>
        <dsp:cNvSpPr/>
      </dsp:nvSpPr>
      <dsp:spPr>
        <a:xfrm>
          <a:off x="1271" y="184236"/>
          <a:ext cx="1134827" cy="453931"/>
        </a:xfrm>
        <a:prstGeom prst="chevron">
          <a:avLst/>
        </a:prstGeom>
        <a:solidFill>
          <a:schemeClr val="accent4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21336" rIns="21336" bIns="21336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0</a:t>
          </a:r>
        </a:p>
      </dsp:txBody>
      <dsp:txXfrm>
        <a:off x="228237" y="184236"/>
        <a:ext cx="680896" cy="453931"/>
      </dsp:txXfrm>
    </dsp:sp>
    <dsp:sp modelId="{32A99182-93A8-4E4F-BFD8-AEED4D88309C}">
      <dsp:nvSpPr>
        <dsp:cNvPr id="0" name=""/>
        <dsp:cNvSpPr/>
      </dsp:nvSpPr>
      <dsp:spPr>
        <a:xfrm>
          <a:off x="1271" y="694908"/>
          <a:ext cx="907862" cy="1170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-57150" algn="ctr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Tx/>
            <a:buNone/>
          </a:pPr>
          <a:r>
            <a:rPr lang="en-GB" sz="700" kern="1200" dirty="0">
              <a:latin typeface="Franklin Gothic Book" panose="020B0503020102020204" pitchFamily="34" charset="0"/>
            </a:rPr>
            <a:t>Healthy</a:t>
          </a:r>
        </a:p>
      </dsp:txBody>
      <dsp:txXfrm>
        <a:off x="1271" y="694908"/>
        <a:ext cx="907862" cy="1170000"/>
      </dsp:txXfrm>
    </dsp:sp>
    <dsp:sp modelId="{7F2384D7-3FB5-E140-9FB9-89AA9DA028A4}">
      <dsp:nvSpPr>
        <dsp:cNvPr id="0" name=""/>
        <dsp:cNvSpPr/>
      </dsp:nvSpPr>
      <dsp:spPr>
        <a:xfrm>
          <a:off x="920099" y="184236"/>
          <a:ext cx="1134827" cy="453931"/>
        </a:xfrm>
        <a:prstGeom prst="chevron">
          <a:avLst/>
        </a:prstGeom>
        <a:solidFill>
          <a:schemeClr val="accent4">
            <a:hueOff val="1319987"/>
            <a:satOff val="-5840"/>
            <a:lumOff val="-98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21336" rIns="21336" bIns="21336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1</a:t>
          </a:r>
        </a:p>
      </dsp:txBody>
      <dsp:txXfrm>
        <a:off x="1147065" y="184236"/>
        <a:ext cx="680896" cy="453931"/>
      </dsp:txXfrm>
    </dsp:sp>
    <dsp:sp modelId="{38A19BA9-AAC1-0E4A-81EA-0B0C4B175735}">
      <dsp:nvSpPr>
        <dsp:cNvPr id="0" name=""/>
        <dsp:cNvSpPr/>
      </dsp:nvSpPr>
      <dsp:spPr>
        <a:xfrm>
          <a:off x="920099" y="694908"/>
          <a:ext cx="907862" cy="1170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700" kern="1200" dirty="0">
              <a:latin typeface="Franklin Gothic Book" panose="020B0503020102020204" pitchFamily="34" charset="0"/>
            </a:rPr>
            <a:t>One of the following: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Slight pain at IV site </a:t>
          </a:r>
          <a:r>
            <a:rPr lang="en-GB" sz="700" u="sng" kern="1200" dirty="0">
              <a:latin typeface="Franklin Gothic Book" panose="020B0503020102020204" pitchFamily="34" charset="0"/>
            </a:rPr>
            <a:t>OR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Slight redness near IV site</a:t>
          </a:r>
        </a:p>
      </dsp:txBody>
      <dsp:txXfrm>
        <a:off x="920099" y="694908"/>
        <a:ext cx="907862" cy="1170000"/>
      </dsp:txXfrm>
    </dsp:sp>
    <dsp:sp modelId="{0A6CED3F-1ACA-694B-87B0-059CC81CF9D3}">
      <dsp:nvSpPr>
        <dsp:cNvPr id="0" name=""/>
        <dsp:cNvSpPr/>
      </dsp:nvSpPr>
      <dsp:spPr>
        <a:xfrm>
          <a:off x="1838927" y="184236"/>
          <a:ext cx="1134827" cy="453931"/>
        </a:xfrm>
        <a:prstGeom prst="chevron">
          <a:avLst/>
        </a:prstGeom>
        <a:solidFill>
          <a:schemeClr val="accent4">
            <a:hueOff val="2639975"/>
            <a:satOff val="-11681"/>
            <a:lumOff val="-196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21336" rIns="21336" bIns="21336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 dirty="0"/>
            <a:t>2</a:t>
          </a:r>
        </a:p>
      </dsp:txBody>
      <dsp:txXfrm>
        <a:off x="2065893" y="184236"/>
        <a:ext cx="680896" cy="453931"/>
      </dsp:txXfrm>
    </dsp:sp>
    <dsp:sp modelId="{FC3290F5-BEB9-734B-9491-022857F7E77E}">
      <dsp:nvSpPr>
        <dsp:cNvPr id="0" name=""/>
        <dsp:cNvSpPr/>
      </dsp:nvSpPr>
      <dsp:spPr>
        <a:xfrm>
          <a:off x="1838927" y="694908"/>
          <a:ext cx="907862" cy="1170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700" kern="1200" dirty="0">
              <a:latin typeface="Franklin Gothic Book" panose="020B0503020102020204" pitchFamily="34" charset="0"/>
            </a:rPr>
            <a:t>Two of the following are evident: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Pain at IV site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Erythema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Swelling</a:t>
          </a:r>
        </a:p>
      </dsp:txBody>
      <dsp:txXfrm>
        <a:off x="1838927" y="694908"/>
        <a:ext cx="907862" cy="1170000"/>
      </dsp:txXfrm>
    </dsp:sp>
    <dsp:sp modelId="{83B0D6FE-AADD-4142-BB14-836F750E9446}">
      <dsp:nvSpPr>
        <dsp:cNvPr id="0" name=""/>
        <dsp:cNvSpPr/>
      </dsp:nvSpPr>
      <dsp:spPr>
        <a:xfrm>
          <a:off x="2757754" y="184236"/>
          <a:ext cx="1134827" cy="453931"/>
        </a:xfrm>
        <a:prstGeom prst="chevron">
          <a:avLst/>
        </a:prstGeom>
        <a:solidFill>
          <a:schemeClr val="accent4">
            <a:hueOff val="3959962"/>
            <a:satOff val="-17521"/>
            <a:lumOff val="-294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21336" rIns="21336" bIns="21336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3</a:t>
          </a:r>
        </a:p>
      </dsp:txBody>
      <dsp:txXfrm>
        <a:off x="2984720" y="184236"/>
        <a:ext cx="680896" cy="453931"/>
      </dsp:txXfrm>
    </dsp:sp>
    <dsp:sp modelId="{2B82FF51-246E-DD47-B7D4-AE52FFF27BC5}">
      <dsp:nvSpPr>
        <dsp:cNvPr id="0" name=""/>
        <dsp:cNvSpPr/>
      </dsp:nvSpPr>
      <dsp:spPr>
        <a:xfrm>
          <a:off x="2757754" y="694908"/>
          <a:ext cx="907862" cy="1170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700" kern="1200" dirty="0">
              <a:latin typeface="Franklin Gothic Book" panose="020B0503020102020204" pitchFamily="34" charset="0"/>
            </a:rPr>
            <a:t>All the following signs are evident: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Pain along the path of the cannula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Erythema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Induration (pit or dent in the skin)</a:t>
          </a:r>
        </a:p>
      </dsp:txBody>
      <dsp:txXfrm>
        <a:off x="2757754" y="694908"/>
        <a:ext cx="907862" cy="1170000"/>
      </dsp:txXfrm>
    </dsp:sp>
    <dsp:sp modelId="{9BDDC74C-B822-6642-838F-89DFBB37BE91}">
      <dsp:nvSpPr>
        <dsp:cNvPr id="0" name=""/>
        <dsp:cNvSpPr/>
      </dsp:nvSpPr>
      <dsp:spPr>
        <a:xfrm>
          <a:off x="3676582" y="184236"/>
          <a:ext cx="1134827" cy="453931"/>
        </a:xfrm>
        <a:prstGeom prst="chevron">
          <a:avLst/>
        </a:prstGeom>
        <a:solidFill>
          <a:schemeClr val="accent4">
            <a:hueOff val="5279950"/>
            <a:satOff val="-23362"/>
            <a:lumOff val="-392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21336" rIns="21336" bIns="21336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 dirty="0"/>
            <a:t>4 </a:t>
          </a:r>
        </a:p>
      </dsp:txBody>
      <dsp:txXfrm>
        <a:off x="3903548" y="184236"/>
        <a:ext cx="680896" cy="453931"/>
      </dsp:txXfrm>
    </dsp:sp>
    <dsp:sp modelId="{075A67AA-E01D-9F48-BB15-C22C5FDD3083}">
      <dsp:nvSpPr>
        <dsp:cNvPr id="0" name=""/>
        <dsp:cNvSpPr/>
      </dsp:nvSpPr>
      <dsp:spPr>
        <a:xfrm>
          <a:off x="3676582" y="694908"/>
          <a:ext cx="907862" cy="1170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700" kern="1200" dirty="0">
              <a:latin typeface="Franklin Gothic Book" panose="020B0503020102020204" pitchFamily="34" charset="0"/>
            </a:rPr>
            <a:t>All the following signs are evident and extensive: 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Pain along the path of cannula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Erythema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Induration 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Palpable venous cord </a:t>
          </a:r>
        </a:p>
      </dsp:txBody>
      <dsp:txXfrm>
        <a:off x="3676582" y="694908"/>
        <a:ext cx="907862" cy="1170000"/>
      </dsp:txXfrm>
    </dsp:sp>
    <dsp:sp modelId="{4D0C06A0-2BD2-644C-B2A0-437D0AA70142}">
      <dsp:nvSpPr>
        <dsp:cNvPr id="0" name=""/>
        <dsp:cNvSpPr/>
      </dsp:nvSpPr>
      <dsp:spPr>
        <a:xfrm>
          <a:off x="4595410" y="184236"/>
          <a:ext cx="1134827" cy="453931"/>
        </a:xfrm>
        <a:prstGeom prst="chevron">
          <a:avLst/>
        </a:prstGeom>
        <a:solidFill>
          <a:schemeClr val="accent4">
            <a:hueOff val="6599937"/>
            <a:satOff val="-29202"/>
            <a:lumOff val="-490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4008" tIns="21336" rIns="21336" bIns="21336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600" kern="1200"/>
            <a:t>5</a:t>
          </a:r>
        </a:p>
      </dsp:txBody>
      <dsp:txXfrm>
        <a:off x="4822376" y="184236"/>
        <a:ext cx="680896" cy="453931"/>
      </dsp:txXfrm>
    </dsp:sp>
    <dsp:sp modelId="{51A36FEE-A6B9-AE49-AC68-DD7277B1981B}">
      <dsp:nvSpPr>
        <dsp:cNvPr id="0" name=""/>
        <dsp:cNvSpPr/>
      </dsp:nvSpPr>
      <dsp:spPr>
        <a:xfrm>
          <a:off x="4595410" y="694908"/>
          <a:ext cx="907862" cy="117000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0" rIns="0" bIns="0" numCol="1" spcCol="1270" anchor="t" anchorCtr="0">
          <a:noAutofit/>
        </a:bodyPr>
        <a:lstStyle/>
        <a:p>
          <a:pPr marL="57150" lvl="1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None/>
          </a:pPr>
          <a:r>
            <a:rPr lang="en-GB" sz="700" kern="1200" dirty="0">
              <a:latin typeface="Franklin Gothic Book" panose="020B0503020102020204" pitchFamily="34" charset="0"/>
            </a:rPr>
            <a:t>All the following signs are evident and extensive: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Pain along the path of cannula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Erythema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Induration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Palpable venous cord </a:t>
          </a:r>
        </a:p>
        <a:p>
          <a:pPr marL="114300" lvl="2" indent="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Arial" panose="020B0604020202020204" pitchFamily="34" charset="0"/>
            <a:buChar char="•"/>
          </a:pPr>
          <a:r>
            <a:rPr lang="en-GB" sz="700" kern="1200" dirty="0">
              <a:latin typeface="Franklin Gothic Book" panose="020B0503020102020204" pitchFamily="34" charset="0"/>
            </a:rPr>
            <a:t>Pyrexia</a:t>
          </a:r>
        </a:p>
      </dsp:txBody>
      <dsp:txXfrm>
        <a:off x="4595410" y="694908"/>
        <a:ext cx="907862" cy="117000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1">
  <dgm:title val=""/>
  <dgm:desc val=""/>
  <dgm:catLst>
    <dgm:cat type="process" pri="9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des" func="maxDepth" op="gte" val="2">
        <dgm:constrLst>
          <dgm:constr type="h" for="ch" forName="composite" refType="h"/>
          <dgm:constr type="w" for="ch" forName="composite" refType="w"/>
          <dgm:constr type="w" for="des" forName="parTx"/>
          <dgm:constr type="h" for="des" forName="parTx" op="equ"/>
          <dgm:constr type="w" for="des" forName="desTx"/>
          <dgm:constr type="h" for="des" forName="desTx" op="equ"/>
          <dgm:constr type="primFontSz" for="des" forName="parTx" val="65"/>
          <dgm:constr type="secFontSz" for="des" forName="desTx" refType="primFontSz" refFor="des" refForName="parTx" op="equ"/>
          <dgm:constr type="h" for="des" forName="parTx" refType="primFontSz" refFor="des" refForName="parTx" fact="1.5"/>
          <dgm:constr type="h" for="des" forName="desTx" refType="primFontSz" refFor="des" refForName="parTx" fact="0.5"/>
          <dgm:constr type="w" for="ch" forName="space" op="equ" val="-6"/>
        </dgm:constrLst>
        <dgm:ruleLst>
          <dgm:rule type="w" for="ch" forName="composite" val="0" fact="NaN" max="NaN"/>
          <dgm:rule type="primFontSz" for="des" forName="parTx" val="5" fact="NaN" max="NaN"/>
        </dgm:ruleLst>
        <dgm:forEach name="Name6" axis="ch" ptType="node">
          <dgm:layoutNode name="composite">
            <dgm:alg type="composite"/>
            <dgm:shape xmlns:r="http://schemas.openxmlformats.org/officeDocument/2006/relationships" r:blip="">
              <dgm:adjLst/>
            </dgm:shape>
            <dgm:presOf/>
            <dgm:choose name="Name7">
              <dgm:if name="Name8" func="var" arg="dir" op="equ" val="norm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if>
              <dgm:else name="Name9">
                <dgm:constrLst>
                  <dgm:constr type="l" for="ch" forName="parTx"/>
                  <dgm:constr type="w" for="ch" forName="parTx" refType="w"/>
                  <dgm:constr type="t" for="ch" forName="parTx"/>
                  <dgm:constr type="l" for="ch" forName="desTx" refType="w" fact="0.2"/>
                  <dgm:constr type="w" for="ch" forName="desTx" refType="w" refFor="ch" refForName="parTx" fact="0.8"/>
                  <dgm:constr type="t" for="ch" forName="desTx" refType="h" refFor="ch" refForName="parTx" fact="1.125"/>
                </dgm:constrLst>
              </dgm:else>
            </dgm:choose>
            <dgm:ruleLst>
              <dgm:rule type="h" val="INF" fact="NaN" max="NaN"/>
            </dgm:ruleLst>
            <dgm:layoutNode name="parTx">
              <dgm:varLst>
                <dgm:chMax val="0"/>
                <dgm:chPref val="0"/>
                <dgm:bulletEnabled val="1"/>
              </dgm:varLst>
              <dgm:alg type="tx"/>
              <dgm:choose name="Name10">
                <dgm:if name="Name11" func="var" arg="dir" op="equ" val="norm">
                  <dgm:shape xmlns:r="http://schemas.openxmlformats.org/officeDocument/2006/relationships" type="chevron" r:blip="">
                    <dgm:adjLst/>
                  </dgm:shape>
                </dgm:if>
                <dgm:else name="Name12">
                  <dgm:shape xmlns:r="http://schemas.openxmlformats.org/officeDocument/2006/relationships" rot="180" type="chevron" r:blip="">
                    <dgm:adjLst/>
                  </dgm:shape>
                </dgm:else>
              </dgm:choose>
              <dgm:presOf axis="self" ptType="node"/>
              <dgm:choose name="Name13">
                <dgm:if name="Name14" func="var" arg="dir" op="equ" val="norm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315"/>
                    <dgm:constr type="rMarg" refType="primFontSz" fact="0.105"/>
                  </dgm:constrLst>
                </dgm:if>
                <dgm:else name="Name15">
                  <dgm:constrLst>
                    <dgm:constr type="h" refType="w" op="lte" fact="0.4"/>
                    <dgm:constr type="h"/>
                    <dgm:constr type="tMarg" refType="primFontSz" fact="0.105"/>
                    <dgm:constr type="bMarg" refType="primFontSz" fact="0.105"/>
                    <dgm:constr type="lMarg" refType="primFontSz" fact="0.105"/>
                    <dgm:constr type="rMarg" refType="primFontSz" fact="0.315"/>
                  </dgm:constrLst>
                </dgm:else>
              </dgm:choose>
              <dgm:ruleLst>
                <dgm:rule type="h" val="INF" fact="NaN" max="NaN"/>
              </dgm:ruleLst>
            </dgm:layoutNode>
            <dgm:layoutNode name="desTx" styleLbl="revTx">
              <dgm:varLst>
                <dgm:bulletEnabled val="1"/>
              </dgm:varLst>
              <dgm:alg type="tx">
                <dgm:param type="stBulletLvl" val="1"/>
              </dgm:alg>
              <dgm:choose name="Name16">
                <dgm:if name="Name17" axis="ch" ptType="node" func="cnt" op="gte" val="1">
                  <dgm:shape xmlns:r="http://schemas.openxmlformats.org/officeDocument/2006/relationships" type="rect" r:blip="">
                    <dgm:adjLst/>
                  </dgm:shape>
                </dgm:if>
                <dgm:else name="Name18">
                  <dgm:shape xmlns:r="http://schemas.openxmlformats.org/officeDocument/2006/relationships" type="rect" r:blip="" hideGeom="1">
                    <dgm:adjLst/>
                  </dgm:shape>
                </dgm:else>
              </dgm:choose>
              <dgm:presOf axis="des" ptType="node"/>
              <dgm:constrLst>
                <dgm:constr type="secFontSz" val="65"/>
                <dgm:constr type="primFontSz" refType="secFontSz"/>
                <dgm:constr type="h"/>
                <dgm:constr type="tMarg"/>
                <dgm:constr type="bMarg"/>
                <dgm:constr type="rMarg"/>
                <dgm:constr type="lMarg"/>
              </dgm:constrLst>
              <dgm:ruleLst>
                <dgm:rule type="h" val="INF" fact="NaN" max="NaN"/>
              </dgm:ruleLst>
            </dgm:layoutNode>
          </dgm:layoutNode>
          <dgm:forEach name="Name19" axis="followSib" ptType="sibTrans" cnt="1">
            <dgm:layoutNode name="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if>
      <dgm:else name="Name20">
        <dgm:constrLst>
          <dgm:constr type="w" for="ch" forName="parTxOnly" refType="w"/>
          <dgm:constr type="h" for="des" forName="parTxOnly" op="equ"/>
          <dgm:constr type="primFontSz" for="des" forName="parTxOnly" op="equ" val="65"/>
          <dgm:constr type="w" for="ch" forName="parTxOnlySpace" refType="w" refFor="ch" refForName="parTxOnly" fact="-0.1"/>
        </dgm:constrLst>
        <dgm:ruleLst/>
        <dgm:forEach name="Name21" axis="ch" ptType="node">
          <dgm:layoutNode name="parTxOnly">
            <dgm:varLst>
              <dgm:chMax val="0"/>
              <dgm:chPref val="0"/>
              <dgm:bulletEnabled val="1"/>
            </dgm:varLst>
            <dgm:alg type="tx"/>
            <dgm:choose name="Name22">
              <dgm:if name="Name23" func="var" arg="dir" op="equ" val="norm">
                <dgm:shape xmlns:r="http://schemas.openxmlformats.org/officeDocument/2006/relationships" type="chevron" r:blip="">
                  <dgm:adjLst/>
                </dgm:shape>
              </dgm:if>
              <dgm:else name="Name24">
                <dgm:shape xmlns:r="http://schemas.openxmlformats.org/officeDocument/2006/relationships" rot="180" type="chevron" r:blip="">
                  <dgm:adjLst/>
                </dgm:shape>
              </dgm:else>
            </dgm:choose>
            <dgm:presOf axis="self" ptType="node"/>
            <dgm:choose name="Name25">
              <dgm:if name="Name26" func="var" arg="dir" op="equ" val="norm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315"/>
                  <dgm:constr type="rMarg" refType="primFontSz" fact="0.105"/>
                </dgm:constrLst>
              </dgm:if>
              <dgm:else name="Name27">
                <dgm:constrLst>
                  <dgm:constr type="h" refType="w" op="equ" fact="0.4"/>
                  <dgm:constr type="tMarg" refType="primFontSz" fact="0.105"/>
                  <dgm:constr type="bMarg" refType="primFontSz" fact="0.105"/>
                  <dgm:constr type="lMarg" refType="primFontSz" fact="0.105"/>
                  <dgm:constr type="rMarg" refType="primFontSz" fact="0.315"/>
                </dgm:constrLst>
              </dgm:else>
            </dgm:choose>
            <dgm:ruleLst>
              <dgm:rule type="primFontSz" val="5" fact="NaN" max="NaN"/>
            </dgm:ruleLst>
          </dgm:layoutNode>
          <dgm:forEach name="Name28" axis="followSib" ptType="sibTrans" cnt="1">
            <dgm:layoutNode name="parTxOnlySpac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forEach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Susan Phillips</cp:lastModifiedBy>
  <cp:revision>2</cp:revision>
  <dcterms:created xsi:type="dcterms:W3CDTF">2026-08-31T18:19:00Z</dcterms:created>
  <dcterms:modified xsi:type="dcterms:W3CDTF">2026-08-31T18:19:00Z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2026-05-27T23:15:22Z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6b4ae76d-c35b-452f-9047-ec4480aad41e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</Properties>
</file>